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7ADCF" w14:textId="2FCA65CC" w:rsidR="00157184" w:rsidRPr="00012D58" w:rsidRDefault="00157184" w:rsidP="00157184">
      <w:pPr>
        <w:pStyle w:val="CRCoverPage"/>
        <w:tabs>
          <w:tab w:val="right" w:pos="9639"/>
        </w:tabs>
        <w:spacing w:after="0" w:line="360" w:lineRule="auto"/>
        <w:jc w:val="both"/>
        <w:rPr>
          <w:b/>
          <w:sz w:val="28"/>
          <w:szCs w:val="28"/>
          <w:lang w:eastAsia="en-GB"/>
        </w:rPr>
      </w:pPr>
      <w:r w:rsidRPr="00012D58">
        <w:rPr>
          <w:b/>
          <w:sz w:val="28"/>
          <w:szCs w:val="28"/>
          <w:lang w:eastAsia="en-GB"/>
        </w:rPr>
        <w:t>3GPP TSG-RAN WG2 Meeting 107</w:t>
      </w:r>
      <w:r w:rsidR="0030525E">
        <w:rPr>
          <w:b/>
          <w:sz w:val="28"/>
          <w:szCs w:val="28"/>
          <w:lang w:eastAsia="en-GB"/>
        </w:rPr>
        <w:t>bis</w:t>
      </w:r>
      <w:r w:rsidRPr="00012D58">
        <w:rPr>
          <w:b/>
          <w:sz w:val="28"/>
          <w:szCs w:val="28"/>
          <w:lang w:eastAsia="en-GB"/>
        </w:rPr>
        <w:tab/>
      </w:r>
      <w:bookmarkStart w:id="0" w:name="OLE_LINK417"/>
      <w:bookmarkStart w:id="1" w:name="OLE_LINK418"/>
      <w:r w:rsidR="0030525E">
        <w:rPr>
          <w:b/>
          <w:sz w:val="28"/>
          <w:szCs w:val="28"/>
          <w:lang w:eastAsia="en-GB"/>
        </w:rPr>
        <w:t>R2-191</w:t>
      </w:r>
      <w:r w:rsidR="00D113AD">
        <w:rPr>
          <w:b/>
          <w:sz w:val="28"/>
          <w:szCs w:val="28"/>
          <w:lang w:eastAsia="en-GB"/>
        </w:rPr>
        <w:t>3033</w:t>
      </w:r>
    </w:p>
    <w:bookmarkEnd w:id="0"/>
    <w:bookmarkEnd w:id="1"/>
    <w:p w14:paraId="0C4FDF86" w14:textId="47D4B0DE" w:rsidR="0032193D" w:rsidRPr="00483DB0" w:rsidRDefault="005137EC" w:rsidP="00483DB0">
      <w:pPr>
        <w:pStyle w:val="CRCoverPage"/>
        <w:spacing w:line="360" w:lineRule="auto"/>
        <w:jc w:val="both"/>
        <w:outlineLvl w:val="0"/>
        <w:rPr>
          <w:b/>
          <w:sz w:val="28"/>
          <w:szCs w:val="28"/>
          <w:lang w:eastAsia="en-GB"/>
        </w:rPr>
      </w:pPr>
      <w:r>
        <w:rPr>
          <w:b/>
          <w:sz w:val="28"/>
          <w:szCs w:val="28"/>
          <w:lang w:eastAsia="en-GB"/>
        </w:rPr>
        <w:t>Chongqing</w:t>
      </w:r>
      <w:r w:rsidR="00157184" w:rsidRPr="00012D58">
        <w:rPr>
          <w:b/>
          <w:sz w:val="28"/>
          <w:szCs w:val="28"/>
          <w:lang w:eastAsia="en-GB"/>
        </w:rPr>
        <w:t xml:space="preserve">, </w:t>
      </w:r>
      <w:r w:rsidR="00E1402B">
        <w:rPr>
          <w:b/>
          <w:sz w:val="28"/>
          <w:szCs w:val="28"/>
          <w:lang w:eastAsia="en-GB"/>
        </w:rPr>
        <w:t>China</w:t>
      </w:r>
      <w:r w:rsidR="00157184" w:rsidRPr="00012D58">
        <w:rPr>
          <w:b/>
          <w:sz w:val="28"/>
          <w:szCs w:val="28"/>
          <w:lang w:eastAsia="en-GB"/>
        </w:rPr>
        <w:t xml:space="preserve">, </w:t>
      </w:r>
      <w:r w:rsidR="00E1402B">
        <w:rPr>
          <w:b/>
          <w:sz w:val="28"/>
          <w:szCs w:val="28"/>
          <w:lang w:eastAsia="en-GB"/>
        </w:rPr>
        <w:t>14</w:t>
      </w:r>
      <w:r w:rsidR="00157184" w:rsidRPr="00012D58">
        <w:rPr>
          <w:b/>
          <w:sz w:val="28"/>
          <w:szCs w:val="28"/>
          <w:lang w:eastAsia="en-GB"/>
        </w:rPr>
        <w:t xml:space="preserve"> – </w:t>
      </w:r>
      <w:r w:rsidR="00E1402B">
        <w:rPr>
          <w:b/>
          <w:sz w:val="28"/>
          <w:szCs w:val="28"/>
          <w:lang w:eastAsia="en-GB"/>
        </w:rPr>
        <w:t>18</w:t>
      </w:r>
      <w:r w:rsidR="00157184" w:rsidRPr="00012D58">
        <w:rPr>
          <w:b/>
          <w:sz w:val="28"/>
          <w:szCs w:val="28"/>
          <w:lang w:eastAsia="en-GB"/>
        </w:rPr>
        <w:t xml:space="preserve"> </w:t>
      </w:r>
      <w:r w:rsidR="00DD44B3">
        <w:rPr>
          <w:b/>
          <w:sz w:val="28"/>
          <w:szCs w:val="28"/>
          <w:lang w:eastAsia="en-GB"/>
        </w:rPr>
        <w:t>Oct.</w:t>
      </w:r>
      <w:r w:rsidR="00157184" w:rsidRPr="00012D58">
        <w:rPr>
          <w:b/>
          <w:sz w:val="28"/>
          <w:szCs w:val="28"/>
          <w:lang w:eastAsia="en-GB"/>
        </w:rPr>
        <w:t xml:space="preserve">, 2019                       </w:t>
      </w:r>
    </w:p>
    <w:p w14:paraId="1E3D9718" w14:textId="12CD2945" w:rsidR="00300AE8" w:rsidRPr="00D113AD" w:rsidRDefault="00300AE8" w:rsidP="00300AE8">
      <w:pPr>
        <w:pStyle w:val="3GPPHeader"/>
        <w:rPr>
          <w:sz w:val="22"/>
          <w:szCs w:val="22"/>
          <w:lang w:val="en-US"/>
        </w:rPr>
      </w:pPr>
      <w:r w:rsidRPr="003533B0">
        <w:rPr>
          <w:sz w:val="22"/>
          <w:szCs w:val="22"/>
          <w:lang w:val="en-US"/>
        </w:rPr>
        <w:t>Agenda Item:</w:t>
      </w:r>
      <w:r w:rsidRPr="003533B0">
        <w:rPr>
          <w:sz w:val="22"/>
          <w:szCs w:val="22"/>
          <w:lang w:val="en-US"/>
        </w:rPr>
        <w:tab/>
      </w:r>
      <w:r w:rsidR="00D113AD" w:rsidRPr="00D113AD">
        <w:rPr>
          <w:sz w:val="22"/>
          <w:szCs w:val="22"/>
          <w:lang w:val="en-US"/>
        </w:rPr>
        <w:t>6.2.2.1</w:t>
      </w:r>
    </w:p>
    <w:p w14:paraId="3BDA2D7D" w14:textId="18579436" w:rsidR="00300AE8" w:rsidRPr="003533B0" w:rsidRDefault="00300AE8" w:rsidP="00300AE8">
      <w:pPr>
        <w:pStyle w:val="3GPPHeader"/>
        <w:rPr>
          <w:sz w:val="22"/>
          <w:szCs w:val="22"/>
          <w:lang w:val="en-US"/>
        </w:rPr>
      </w:pPr>
      <w:r w:rsidRPr="003533B0">
        <w:rPr>
          <w:sz w:val="22"/>
          <w:szCs w:val="22"/>
          <w:lang w:val="en-US"/>
        </w:rPr>
        <w:t>Source:</w:t>
      </w:r>
      <w:r w:rsidRPr="003533B0">
        <w:rPr>
          <w:sz w:val="22"/>
          <w:szCs w:val="22"/>
          <w:lang w:val="en-US"/>
        </w:rPr>
        <w:tab/>
      </w:r>
      <w:r w:rsidR="00D62075" w:rsidRPr="003533B0">
        <w:rPr>
          <w:sz w:val="22"/>
          <w:szCs w:val="22"/>
          <w:lang w:val="en-US"/>
        </w:rPr>
        <w:t>Huawei, HiSilicon</w:t>
      </w:r>
    </w:p>
    <w:p w14:paraId="3C0FEFF9" w14:textId="7283EACD" w:rsidR="00300AE8" w:rsidRPr="00355542" w:rsidRDefault="00300AE8" w:rsidP="00300AE8">
      <w:pPr>
        <w:pStyle w:val="3GPPHeader"/>
        <w:rPr>
          <w:rFonts w:eastAsiaTheme="minorEastAsia"/>
          <w:sz w:val="22"/>
          <w:szCs w:val="22"/>
          <w:lang w:val="en-US"/>
        </w:rPr>
      </w:pPr>
      <w:r w:rsidRPr="003533B0">
        <w:rPr>
          <w:sz w:val="22"/>
          <w:szCs w:val="22"/>
          <w:lang w:val="en-US"/>
        </w:rPr>
        <w:t>Title:</w:t>
      </w:r>
      <w:r w:rsidRPr="003533B0">
        <w:rPr>
          <w:sz w:val="22"/>
          <w:szCs w:val="22"/>
          <w:lang w:val="en-US"/>
        </w:rPr>
        <w:tab/>
      </w:r>
      <w:r w:rsidR="00E16A5C">
        <w:rPr>
          <w:sz w:val="22"/>
          <w:szCs w:val="22"/>
          <w:lang w:val="en-US"/>
        </w:rPr>
        <w:t>RAR and content resolution for NR-U</w:t>
      </w:r>
    </w:p>
    <w:p w14:paraId="2B4F609C" w14:textId="51A51E09" w:rsidR="00300AE8" w:rsidRPr="00483DB0" w:rsidRDefault="00300AE8" w:rsidP="00483DB0">
      <w:pPr>
        <w:pStyle w:val="3GPPHeader"/>
        <w:rPr>
          <w:rFonts w:eastAsiaTheme="minorEastAsia"/>
          <w:sz w:val="22"/>
          <w:szCs w:val="22"/>
          <w:lang w:val="en-US"/>
        </w:rPr>
      </w:pPr>
      <w:r w:rsidRPr="003533B0">
        <w:rPr>
          <w:sz w:val="22"/>
          <w:szCs w:val="22"/>
          <w:lang w:val="en-US"/>
        </w:rPr>
        <w:t>Document for:</w:t>
      </w:r>
      <w:r w:rsidRPr="003533B0">
        <w:rPr>
          <w:sz w:val="22"/>
          <w:szCs w:val="22"/>
          <w:lang w:val="en-US"/>
        </w:rPr>
        <w:tab/>
        <w:t>Discussion, Decision</w:t>
      </w:r>
    </w:p>
    <w:p w14:paraId="1F3A1784" w14:textId="77FF0AF0" w:rsidR="00300AE8" w:rsidRPr="003533B0" w:rsidRDefault="00300AE8" w:rsidP="00300AE8">
      <w:pPr>
        <w:pStyle w:val="1"/>
        <w:rPr>
          <w:lang w:val="en-US"/>
        </w:rPr>
      </w:pPr>
      <w:r w:rsidRPr="003533B0">
        <w:rPr>
          <w:lang w:val="en-US"/>
        </w:rPr>
        <w:t>Introduction</w:t>
      </w:r>
    </w:p>
    <w:p w14:paraId="1E11D256" w14:textId="7230CF54" w:rsidR="001814E4" w:rsidRPr="0010060A" w:rsidRDefault="00F24E9F" w:rsidP="00483DB0">
      <w:pPr>
        <w:rPr>
          <w:rFonts w:cs="Arial"/>
          <w:sz w:val="21"/>
          <w:szCs w:val="21"/>
          <w:lang w:eastAsia="x-none"/>
        </w:rPr>
      </w:pPr>
      <w:r w:rsidRPr="0010060A">
        <w:rPr>
          <w:rFonts w:cs="Arial"/>
          <w:sz w:val="21"/>
          <w:szCs w:val="21"/>
          <w:lang w:eastAsia="x-none"/>
        </w:rPr>
        <w:t>In RAN2#10</w:t>
      </w:r>
      <w:r w:rsidR="00604DA0" w:rsidRPr="0010060A">
        <w:rPr>
          <w:rFonts w:cs="Arial"/>
          <w:sz w:val="21"/>
          <w:szCs w:val="21"/>
          <w:lang w:eastAsia="x-none"/>
        </w:rPr>
        <w:t>7</w:t>
      </w:r>
      <w:r w:rsidRPr="0010060A">
        <w:rPr>
          <w:rFonts w:cs="Arial"/>
          <w:sz w:val="21"/>
          <w:szCs w:val="21"/>
          <w:lang w:eastAsia="x-none"/>
        </w:rPr>
        <w:t>, the following agreement were made [</w:t>
      </w:r>
      <w:r w:rsidR="00616BEE" w:rsidRPr="0010060A">
        <w:rPr>
          <w:rFonts w:cs="Arial"/>
          <w:sz w:val="21"/>
          <w:szCs w:val="21"/>
          <w:lang w:eastAsia="x-none"/>
        </w:rPr>
        <w:t>1</w:t>
      </w:r>
      <w:r w:rsidRPr="0010060A">
        <w:rPr>
          <w:rFonts w:cs="Arial"/>
          <w:sz w:val="21"/>
          <w:szCs w:val="21"/>
          <w:lang w:eastAsia="x-none"/>
        </w:rPr>
        <w:t>]:</w:t>
      </w:r>
    </w:p>
    <w:tbl>
      <w:tblPr>
        <w:tblStyle w:val="af0"/>
        <w:tblW w:w="0" w:type="auto"/>
        <w:tblLook w:val="04A0" w:firstRow="1" w:lastRow="0" w:firstColumn="1" w:lastColumn="0" w:noHBand="0" w:noVBand="1"/>
      </w:tblPr>
      <w:tblGrid>
        <w:gridCol w:w="9629"/>
      </w:tblGrid>
      <w:tr w:rsidR="001814E4" w:rsidRPr="00100793" w14:paraId="5B8676B5" w14:textId="77777777" w:rsidTr="006F63AA">
        <w:tc>
          <w:tcPr>
            <w:tcW w:w="10194" w:type="dxa"/>
          </w:tcPr>
          <w:p w14:paraId="2CBEED88" w14:textId="2636BA51" w:rsidR="001814E4" w:rsidRPr="0010060A" w:rsidRDefault="001814E4" w:rsidP="006F63AA">
            <w:pPr>
              <w:pStyle w:val="Comments-red"/>
              <w:rPr>
                <w:sz w:val="21"/>
                <w:szCs w:val="21"/>
              </w:rPr>
            </w:pPr>
            <w:r w:rsidRPr="0010060A">
              <w:rPr>
                <w:sz w:val="21"/>
                <w:szCs w:val="21"/>
              </w:rPr>
              <w:t>RAN2#10</w:t>
            </w:r>
            <w:r w:rsidR="00604DA0" w:rsidRPr="0010060A">
              <w:rPr>
                <w:sz w:val="21"/>
                <w:szCs w:val="21"/>
              </w:rPr>
              <w:t>7</w:t>
            </w:r>
            <w:r w:rsidRPr="0010060A">
              <w:rPr>
                <w:sz w:val="21"/>
                <w:szCs w:val="21"/>
              </w:rPr>
              <w:t xml:space="preserve"> agreement</w:t>
            </w:r>
          </w:p>
          <w:p w14:paraId="17EE3D44" w14:textId="77777777" w:rsidR="00604DA0" w:rsidRPr="0010060A" w:rsidRDefault="00604DA0" w:rsidP="00604DA0">
            <w:pPr>
              <w:pStyle w:val="Agreement"/>
              <w:rPr>
                <w:i/>
                <w:sz w:val="21"/>
                <w:szCs w:val="21"/>
              </w:rPr>
            </w:pPr>
            <w:r w:rsidRPr="0010060A">
              <w:rPr>
                <w:i/>
                <w:sz w:val="21"/>
                <w:szCs w:val="21"/>
              </w:rPr>
              <w:t xml:space="preserve">Will support extension of RAR window without modifying RA-RNTI. </w:t>
            </w:r>
          </w:p>
          <w:p w14:paraId="4BA38732" w14:textId="6C2A227A" w:rsidR="001814E4" w:rsidRPr="0010060A" w:rsidRDefault="00604DA0" w:rsidP="006F63AA">
            <w:pPr>
              <w:pStyle w:val="Agreement"/>
              <w:rPr>
                <w:i/>
                <w:sz w:val="21"/>
                <w:szCs w:val="21"/>
              </w:rPr>
            </w:pPr>
            <w:r w:rsidRPr="0010060A">
              <w:rPr>
                <w:i/>
                <w:sz w:val="21"/>
                <w:szCs w:val="21"/>
              </w:rPr>
              <w:t>Include LSBs of SFN in MSG2</w:t>
            </w:r>
          </w:p>
        </w:tc>
      </w:tr>
    </w:tbl>
    <w:p w14:paraId="11A40B4E" w14:textId="4BDE150F" w:rsidR="003C1556" w:rsidRPr="0010060A" w:rsidRDefault="00964A06" w:rsidP="003C1556">
      <w:pPr>
        <w:rPr>
          <w:rFonts w:cs="Arial"/>
          <w:sz w:val="21"/>
          <w:szCs w:val="21"/>
          <w:lang w:val="en-US"/>
        </w:rPr>
      </w:pPr>
      <w:r w:rsidRPr="0010060A">
        <w:rPr>
          <w:rFonts w:cs="Arial"/>
          <w:sz w:val="21"/>
          <w:szCs w:val="21"/>
          <w:lang w:eastAsia="x-none"/>
        </w:rPr>
        <w:t xml:space="preserve">In this paper, </w:t>
      </w:r>
      <w:r w:rsidRPr="0010060A">
        <w:rPr>
          <w:rFonts w:cs="Arial"/>
          <w:sz w:val="21"/>
          <w:szCs w:val="21"/>
          <w:lang w:val="en-US"/>
        </w:rPr>
        <w:t>w</w:t>
      </w:r>
      <w:r w:rsidR="00815B98" w:rsidRPr="0010060A">
        <w:rPr>
          <w:rFonts w:cs="Arial"/>
          <w:sz w:val="21"/>
          <w:szCs w:val="21"/>
          <w:lang w:val="en-US"/>
        </w:rPr>
        <w:t>e</w:t>
      </w:r>
      <w:r w:rsidR="00F24E9F" w:rsidRPr="0010060A">
        <w:rPr>
          <w:rFonts w:cs="Arial"/>
          <w:sz w:val="21"/>
          <w:szCs w:val="21"/>
          <w:lang w:val="en-US"/>
        </w:rPr>
        <w:t xml:space="preserve"> further</w:t>
      </w:r>
      <w:r w:rsidR="00815B98" w:rsidRPr="0010060A">
        <w:rPr>
          <w:rFonts w:cs="Arial"/>
          <w:sz w:val="21"/>
          <w:szCs w:val="21"/>
          <w:lang w:val="en-US"/>
        </w:rPr>
        <w:t xml:space="preserve"> </w:t>
      </w:r>
      <w:r w:rsidR="0054568F" w:rsidRPr="0010060A">
        <w:rPr>
          <w:rFonts w:cs="Arial"/>
          <w:sz w:val="21"/>
          <w:szCs w:val="21"/>
          <w:lang w:val="en-US"/>
        </w:rPr>
        <w:t xml:space="preserve">discuss </w:t>
      </w:r>
      <w:r w:rsidR="00333545" w:rsidRPr="0010060A">
        <w:rPr>
          <w:rFonts w:cs="Arial"/>
          <w:sz w:val="21"/>
          <w:szCs w:val="21"/>
          <w:lang w:val="en-US"/>
        </w:rPr>
        <w:t xml:space="preserve">issue on </w:t>
      </w:r>
      <w:r w:rsidR="00604DA0" w:rsidRPr="0010060A">
        <w:rPr>
          <w:rFonts w:cs="Arial"/>
          <w:sz w:val="21"/>
          <w:szCs w:val="21"/>
          <w:lang w:val="en-US"/>
        </w:rPr>
        <w:t>RAR format</w:t>
      </w:r>
      <w:r w:rsidR="00F24E9F" w:rsidRPr="0010060A">
        <w:rPr>
          <w:rFonts w:cs="Arial"/>
          <w:sz w:val="21"/>
          <w:szCs w:val="21"/>
          <w:lang w:val="en-US"/>
        </w:rPr>
        <w:t xml:space="preserve"> </w:t>
      </w:r>
      <w:r w:rsidR="005C023A" w:rsidRPr="0010060A">
        <w:rPr>
          <w:rFonts w:cs="Arial"/>
          <w:sz w:val="21"/>
          <w:szCs w:val="21"/>
          <w:lang w:val="en-US"/>
        </w:rPr>
        <w:t>and contention resolution</w:t>
      </w:r>
      <w:r w:rsidR="009E5A6E" w:rsidRPr="0010060A">
        <w:rPr>
          <w:rFonts w:cs="Arial"/>
          <w:sz w:val="21"/>
          <w:szCs w:val="21"/>
          <w:lang w:val="en-US"/>
        </w:rPr>
        <w:t>.</w:t>
      </w:r>
    </w:p>
    <w:p w14:paraId="6336AEBD" w14:textId="4C869DE0" w:rsidR="00333545" w:rsidRDefault="00604DA0" w:rsidP="00333545">
      <w:pPr>
        <w:pStyle w:val="1"/>
        <w:rPr>
          <w:lang w:val="en-US"/>
        </w:rPr>
      </w:pPr>
      <w:r>
        <w:rPr>
          <w:lang w:val="en-US"/>
        </w:rPr>
        <w:t>RAR format</w:t>
      </w:r>
    </w:p>
    <w:p w14:paraId="780CA38E" w14:textId="3FE97429" w:rsidR="00604DA0" w:rsidRPr="0010060A" w:rsidRDefault="00604DA0" w:rsidP="00604DA0">
      <w:pPr>
        <w:rPr>
          <w:sz w:val="21"/>
          <w:szCs w:val="21"/>
          <w:lang w:val="en-US"/>
        </w:rPr>
      </w:pPr>
      <w:r w:rsidRPr="0010060A">
        <w:rPr>
          <w:sz w:val="21"/>
          <w:szCs w:val="21"/>
          <w:lang w:val="en-US"/>
        </w:rPr>
        <w:t>In Rel-15, the RAR</w:t>
      </w:r>
      <w:r w:rsidR="007B728F" w:rsidRPr="0010060A">
        <w:rPr>
          <w:sz w:val="21"/>
          <w:szCs w:val="21"/>
          <w:lang w:val="en-US"/>
        </w:rPr>
        <w:t xml:space="preserve"> MAC PDU</w:t>
      </w:r>
      <w:r w:rsidRPr="0010060A">
        <w:rPr>
          <w:sz w:val="21"/>
          <w:szCs w:val="21"/>
          <w:lang w:val="en-US"/>
        </w:rPr>
        <w:t xml:space="preserve"> format is </w:t>
      </w:r>
      <w:r w:rsidR="00AA554A" w:rsidRPr="0010060A">
        <w:rPr>
          <w:sz w:val="21"/>
          <w:szCs w:val="21"/>
          <w:lang w:val="en-US"/>
        </w:rPr>
        <w:t>as follows.</w:t>
      </w:r>
    </w:p>
    <w:p w14:paraId="648CD9F3" w14:textId="77777777" w:rsidR="00483DB0" w:rsidRPr="0010060A" w:rsidRDefault="00483DB0" w:rsidP="00483DB0">
      <w:pPr>
        <w:pStyle w:val="TH"/>
        <w:rPr>
          <w:sz w:val="21"/>
          <w:szCs w:val="21"/>
          <w:lang w:eastAsia="ko-KR"/>
        </w:rPr>
      </w:pPr>
      <w:r w:rsidRPr="0010060A">
        <w:rPr>
          <w:sz w:val="21"/>
          <w:szCs w:val="21"/>
        </w:rPr>
        <w:object w:dxaOrig="13351" w:dyaOrig="2865" w14:anchorId="41F16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03.9pt" o:ole="">
            <v:imagedata r:id="rId13" o:title=""/>
          </v:shape>
          <o:OLEObject Type="Embed" ProgID="Visio.Drawing.15" ShapeID="_x0000_i1025" DrawAspect="Content" ObjectID="_1631655345" r:id="rId14"/>
        </w:object>
      </w:r>
    </w:p>
    <w:p w14:paraId="71939E36" w14:textId="0CC8F6C3" w:rsidR="00604DA0" w:rsidRPr="0010060A" w:rsidRDefault="00483DB0" w:rsidP="00483DB0">
      <w:pPr>
        <w:jc w:val="center"/>
        <w:rPr>
          <w:rFonts w:eastAsiaTheme="minorEastAsia"/>
          <w:b/>
          <w:sz w:val="21"/>
          <w:szCs w:val="21"/>
          <w:lang w:val="en-US"/>
        </w:rPr>
      </w:pPr>
      <w:r w:rsidRPr="0010060A">
        <w:rPr>
          <w:b/>
          <w:sz w:val="21"/>
          <w:szCs w:val="21"/>
          <w:lang w:eastAsia="ko-KR"/>
        </w:rPr>
        <w:t>Figure 1: Example of MAC PDU consisting of MAC RARs</w:t>
      </w:r>
    </w:p>
    <w:p w14:paraId="192F481E" w14:textId="42BEC0DD" w:rsidR="00604DA0" w:rsidRPr="0010060A" w:rsidRDefault="005E6CF3" w:rsidP="00604DA0">
      <w:pPr>
        <w:rPr>
          <w:sz w:val="21"/>
          <w:szCs w:val="21"/>
          <w:lang w:val="en-US"/>
        </w:rPr>
      </w:pPr>
      <w:r w:rsidRPr="0010060A">
        <w:rPr>
          <w:sz w:val="21"/>
          <w:szCs w:val="21"/>
          <w:lang w:val="en-US"/>
        </w:rPr>
        <w:t>For</w:t>
      </w:r>
      <w:r w:rsidR="00604DA0" w:rsidRPr="0010060A">
        <w:rPr>
          <w:sz w:val="21"/>
          <w:szCs w:val="21"/>
          <w:lang w:val="en-US"/>
        </w:rPr>
        <w:t xml:space="preserve"> NR-U, some new features are introduced</w:t>
      </w:r>
      <w:r w:rsidR="00EB6D39" w:rsidRPr="0010060A">
        <w:rPr>
          <w:sz w:val="21"/>
          <w:szCs w:val="21"/>
          <w:lang w:val="en-US"/>
        </w:rPr>
        <w:t xml:space="preserve"> according to the agreements from the previous meetings.</w:t>
      </w:r>
      <w:r w:rsidR="003030A7" w:rsidRPr="0010060A">
        <w:rPr>
          <w:sz w:val="21"/>
          <w:szCs w:val="21"/>
          <w:lang w:val="en-US"/>
        </w:rPr>
        <w:t xml:space="preserve"> And we discuss the issue of extension of RAR window and UL grant</w:t>
      </w:r>
      <w:r w:rsidR="007F5DDF" w:rsidRPr="0010060A">
        <w:rPr>
          <w:sz w:val="21"/>
          <w:szCs w:val="21"/>
          <w:lang w:val="en-US"/>
        </w:rPr>
        <w:t xml:space="preserve"> for the format of RAR MAC PDU</w:t>
      </w:r>
      <w:r w:rsidR="003030A7" w:rsidRPr="0010060A">
        <w:rPr>
          <w:sz w:val="21"/>
          <w:szCs w:val="21"/>
          <w:lang w:val="en-US"/>
        </w:rPr>
        <w:t>, respectively</w:t>
      </w:r>
    </w:p>
    <w:p w14:paraId="05D5D00E" w14:textId="6DFC7A75" w:rsidR="00604DA0" w:rsidRDefault="005E6CF3" w:rsidP="005E6CF3">
      <w:pPr>
        <w:pStyle w:val="2"/>
        <w:rPr>
          <w:lang w:val="en-US"/>
        </w:rPr>
      </w:pPr>
      <w:r>
        <w:rPr>
          <w:lang w:val="en-US"/>
        </w:rPr>
        <w:t>Extension of RAR window</w:t>
      </w:r>
    </w:p>
    <w:p w14:paraId="68B02753" w14:textId="6F2E98D8" w:rsidR="005B7CA7" w:rsidRPr="0010060A" w:rsidRDefault="005B7CA7" w:rsidP="005B7CA7">
      <w:pPr>
        <w:rPr>
          <w:rFonts w:eastAsiaTheme="minorEastAsia"/>
          <w:sz w:val="21"/>
          <w:szCs w:val="21"/>
          <w:lang w:val="en-US"/>
        </w:rPr>
      </w:pPr>
      <w:r w:rsidRPr="0010060A">
        <w:rPr>
          <w:sz w:val="21"/>
          <w:szCs w:val="21"/>
          <w:lang w:val="en-US"/>
        </w:rPr>
        <w:t>RAN2 agreed LSBs of SFN can be included in msg2 to address the ambiguity issue when the RAR window is longer than 10ms. The ambiguity issue is illustrated in the following figure</w:t>
      </w:r>
      <w:r w:rsidR="004256BD" w:rsidRPr="0010060A">
        <w:rPr>
          <w:sz w:val="21"/>
          <w:szCs w:val="21"/>
          <w:lang w:val="en-US"/>
        </w:rPr>
        <w:t xml:space="preserve">: When the PRACH in the first 10ms is transmitted, the RAR window would start and the UE begun to monitor PDCCH for msg2 reception. However, when another UE transmits another PRACH in the second slot with the same RA-RNTI and PDCCH for this RA-RNTI is received, at this time, the UE does not know the PDCCH is intended for the preamble transmitted for the UE, or the preamble in the next 10ms. </w:t>
      </w:r>
      <w:r w:rsidR="00FB1E08" w:rsidRPr="0010060A">
        <w:rPr>
          <w:sz w:val="21"/>
          <w:szCs w:val="21"/>
          <w:lang w:val="en-US"/>
        </w:rPr>
        <w:t xml:space="preserve">If this happens, there would be a higher probability that the preamble index for the PRACH occasion with the same RA-RNTI between two slots would collide and the performance of RACH would be largely influenced. </w:t>
      </w:r>
    </w:p>
    <w:p w14:paraId="24512E6B" w14:textId="74143A97" w:rsidR="005B7CA7" w:rsidRPr="0010060A" w:rsidRDefault="005B7CA7" w:rsidP="005B7CA7">
      <w:pPr>
        <w:jc w:val="center"/>
        <w:rPr>
          <w:rFonts w:eastAsiaTheme="minorEastAsia"/>
          <w:sz w:val="21"/>
          <w:szCs w:val="21"/>
          <w:lang w:val="en-US"/>
        </w:rPr>
      </w:pPr>
      <w:r w:rsidRPr="0010060A">
        <w:rPr>
          <w:rFonts w:eastAsiaTheme="minorEastAsia"/>
          <w:noProof/>
          <w:sz w:val="21"/>
          <w:szCs w:val="21"/>
          <w:lang w:val="en-US"/>
        </w:rPr>
        <w:lastRenderedPageBreak/>
        <w:drawing>
          <wp:inline distT="0" distB="0" distL="0" distR="0" wp14:anchorId="44481EF8" wp14:editId="4C97BC00">
            <wp:extent cx="4456430" cy="299974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56430" cy="2999740"/>
                    </a:xfrm>
                    <a:prstGeom prst="rect">
                      <a:avLst/>
                    </a:prstGeom>
                    <a:noFill/>
                  </pic:spPr>
                </pic:pic>
              </a:graphicData>
            </a:graphic>
          </wp:inline>
        </w:drawing>
      </w:r>
    </w:p>
    <w:p w14:paraId="7BFCB75D" w14:textId="1E2EC530" w:rsidR="009F222B" w:rsidRPr="0010060A" w:rsidRDefault="005B7CA7" w:rsidP="00245DE0">
      <w:pPr>
        <w:jc w:val="center"/>
        <w:rPr>
          <w:rFonts w:eastAsiaTheme="minorEastAsia"/>
          <w:b/>
          <w:sz w:val="21"/>
          <w:szCs w:val="21"/>
          <w:lang w:val="en-US"/>
        </w:rPr>
      </w:pPr>
      <w:r w:rsidRPr="0010060A">
        <w:rPr>
          <w:rFonts w:eastAsiaTheme="minorEastAsia"/>
          <w:b/>
          <w:sz w:val="21"/>
          <w:szCs w:val="21"/>
          <w:lang w:val="en-US"/>
        </w:rPr>
        <w:t>Figure</w:t>
      </w:r>
      <w:r w:rsidR="00647259" w:rsidRPr="0010060A">
        <w:rPr>
          <w:rFonts w:eastAsiaTheme="minorEastAsia"/>
          <w:b/>
          <w:sz w:val="21"/>
          <w:szCs w:val="21"/>
          <w:lang w:val="en-US"/>
        </w:rPr>
        <w:t xml:space="preserve"> 2</w:t>
      </w:r>
      <w:r w:rsidRPr="0010060A">
        <w:rPr>
          <w:rFonts w:eastAsiaTheme="minorEastAsia"/>
          <w:b/>
          <w:sz w:val="21"/>
          <w:szCs w:val="21"/>
          <w:lang w:val="en-US"/>
        </w:rPr>
        <w:t>, ambiguity issue when RAR window length &gt; 10ms</w:t>
      </w:r>
    </w:p>
    <w:p w14:paraId="03CB05D0" w14:textId="448C1416" w:rsidR="00E8047F" w:rsidRPr="0010060A" w:rsidRDefault="009F222B" w:rsidP="00333545">
      <w:pPr>
        <w:rPr>
          <w:sz w:val="21"/>
          <w:szCs w:val="21"/>
          <w:lang w:val="en-US"/>
        </w:rPr>
      </w:pPr>
      <w:r w:rsidRPr="0010060A">
        <w:rPr>
          <w:sz w:val="21"/>
          <w:szCs w:val="21"/>
          <w:lang w:val="en-US"/>
        </w:rPr>
        <w:t>Based on the above analysis and the revealed issues and the forward-compatibility</w:t>
      </w:r>
      <w:r w:rsidR="006A3962" w:rsidRPr="0010060A">
        <w:rPr>
          <w:sz w:val="21"/>
          <w:szCs w:val="21"/>
          <w:lang w:val="en-US"/>
        </w:rPr>
        <w:t xml:space="preserve"> consideration</w:t>
      </w:r>
      <w:r w:rsidRPr="0010060A">
        <w:rPr>
          <w:sz w:val="21"/>
          <w:szCs w:val="21"/>
          <w:lang w:val="en-US"/>
        </w:rPr>
        <w:t xml:space="preserve">, in the last meeting, it was agreed that </w:t>
      </w:r>
      <w:r w:rsidR="00BB199F" w:rsidRPr="0010060A">
        <w:rPr>
          <w:sz w:val="21"/>
          <w:szCs w:val="21"/>
          <w:lang w:val="en-US"/>
        </w:rPr>
        <w:t xml:space="preserve">the LSB of the SFN shall be included in the RAR to let the UE know that the PDCCH is for the PRACH transmitted on which SFN. </w:t>
      </w:r>
      <w:r w:rsidRPr="0010060A">
        <w:rPr>
          <w:sz w:val="21"/>
          <w:szCs w:val="21"/>
          <w:lang w:val="en-US"/>
        </w:rPr>
        <w:t xml:space="preserve"> </w:t>
      </w:r>
      <w:r w:rsidR="00274C5B" w:rsidRPr="0010060A">
        <w:rPr>
          <w:sz w:val="21"/>
          <w:szCs w:val="21"/>
          <w:lang w:val="en-US"/>
        </w:rPr>
        <w:t xml:space="preserve">A new format will be introduced. </w:t>
      </w:r>
      <w:r w:rsidR="005C5ECC" w:rsidRPr="0010060A">
        <w:rPr>
          <w:sz w:val="21"/>
          <w:szCs w:val="21"/>
          <w:lang w:val="en-US"/>
        </w:rPr>
        <w:t>However</w:t>
      </w:r>
      <w:r w:rsidR="00E8047F" w:rsidRPr="0010060A">
        <w:rPr>
          <w:sz w:val="21"/>
          <w:szCs w:val="21"/>
          <w:lang w:val="en-US"/>
        </w:rPr>
        <w:t>,</w:t>
      </w:r>
      <w:r w:rsidR="005C5ECC" w:rsidRPr="0010060A">
        <w:rPr>
          <w:sz w:val="21"/>
          <w:szCs w:val="21"/>
          <w:lang w:val="en-US"/>
        </w:rPr>
        <w:t xml:space="preserve"> w</w:t>
      </w:r>
      <w:r w:rsidR="00274C5B" w:rsidRPr="0010060A">
        <w:rPr>
          <w:sz w:val="21"/>
          <w:szCs w:val="21"/>
          <w:lang w:val="en-US"/>
        </w:rPr>
        <w:t>e needs to avoid non-backward compatibility</w:t>
      </w:r>
      <w:r w:rsidR="005C5ECC" w:rsidRPr="0010060A">
        <w:rPr>
          <w:sz w:val="21"/>
          <w:szCs w:val="21"/>
          <w:lang w:val="en-US"/>
        </w:rPr>
        <w:t xml:space="preserve"> when we designs the msg2 PDU format for NR-U</w:t>
      </w:r>
      <w:r w:rsidR="00E8047F" w:rsidRPr="0010060A">
        <w:rPr>
          <w:sz w:val="21"/>
          <w:szCs w:val="21"/>
          <w:lang w:val="en-US"/>
        </w:rPr>
        <w:t>, considering the following supported scenarios:</w:t>
      </w:r>
    </w:p>
    <w:p w14:paraId="78CF55C0" w14:textId="77777777" w:rsidR="00E8047F" w:rsidRPr="0010060A" w:rsidRDefault="00274C5B" w:rsidP="00E8047F">
      <w:pPr>
        <w:pStyle w:val="a8"/>
        <w:numPr>
          <w:ilvl w:val="0"/>
          <w:numId w:val="10"/>
        </w:numPr>
        <w:rPr>
          <w:sz w:val="21"/>
          <w:szCs w:val="21"/>
          <w:lang w:val="en-US"/>
        </w:rPr>
      </w:pPr>
      <w:r w:rsidRPr="0010060A">
        <w:rPr>
          <w:sz w:val="21"/>
          <w:szCs w:val="21"/>
          <w:lang w:val="en-US"/>
        </w:rPr>
        <w:t>For NR-U with standalone operation</w:t>
      </w:r>
      <w:r w:rsidR="005C5ECC" w:rsidRPr="0010060A">
        <w:rPr>
          <w:sz w:val="21"/>
          <w:szCs w:val="21"/>
          <w:lang w:val="en-US"/>
        </w:rPr>
        <w:t xml:space="preserve"> </w:t>
      </w:r>
      <w:r w:rsidR="00E8047F" w:rsidRPr="0010060A">
        <w:rPr>
          <w:sz w:val="21"/>
          <w:szCs w:val="21"/>
          <w:lang w:val="en-US"/>
        </w:rPr>
        <w:t>where</w:t>
      </w:r>
      <w:r w:rsidR="005C5ECC" w:rsidRPr="0010060A">
        <w:rPr>
          <w:sz w:val="21"/>
          <w:szCs w:val="21"/>
          <w:lang w:val="en-US"/>
        </w:rPr>
        <w:t xml:space="preserve"> all serving cell are NR-U cell</w:t>
      </w:r>
      <w:r w:rsidRPr="0010060A">
        <w:rPr>
          <w:sz w:val="21"/>
          <w:szCs w:val="21"/>
          <w:lang w:val="en-US"/>
        </w:rPr>
        <w:t xml:space="preserve">, it seems no problem can be foreseen. </w:t>
      </w:r>
    </w:p>
    <w:p w14:paraId="06D4FB85" w14:textId="45199EEF" w:rsidR="00274C5B" w:rsidRPr="0010060A" w:rsidRDefault="00274C5B" w:rsidP="00E8047F">
      <w:pPr>
        <w:pStyle w:val="a8"/>
        <w:numPr>
          <w:ilvl w:val="0"/>
          <w:numId w:val="10"/>
        </w:numPr>
        <w:rPr>
          <w:sz w:val="21"/>
          <w:szCs w:val="21"/>
          <w:lang w:val="en-US"/>
        </w:rPr>
      </w:pPr>
      <w:r w:rsidRPr="0010060A">
        <w:rPr>
          <w:sz w:val="21"/>
          <w:szCs w:val="21"/>
          <w:lang w:val="en-US"/>
        </w:rPr>
        <w:t>For NR-U with CA operation, e.g. the PCell is operating in licensed spectrum while SCell is NR-U cell, in that case the RAR window will not be extended due to the PCell is not a NR-U cell. It seems no problem can be foreseen too.</w:t>
      </w:r>
    </w:p>
    <w:p w14:paraId="60D38B14" w14:textId="22D745F7" w:rsidR="004F262A" w:rsidRPr="0010060A" w:rsidRDefault="004F262A" w:rsidP="00333545">
      <w:pPr>
        <w:rPr>
          <w:rFonts w:eastAsiaTheme="minorEastAsia"/>
          <w:b/>
          <w:sz w:val="21"/>
          <w:szCs w:val="21"/>
          <w:lang w:val="en-US"/>
        </w:rPr>
      </w:pPr>
      <w:r w:rsidRPr="0010060A">
        <w:rPr>
          <w:rFonts w:eastAsiaTheme="minorEastAsia"/>
          <w:b/>
          <w:sz w:val="21"/>
          <w:szCs w:val="21"/>
          <w:lang w:val="en-US"/>
        </w:rPr>
        <w:t xml:space="preserve">Observation 1: Different deployment scenarios </w:t>
      </w:r>
      <w:r w:rsidR="00AD3B03" w:rsidRPr="0010060A">
        <w:rPr>
          <w:rFonts w:eastAsiaTheme="minorEastAsia"/>
          <w:b/>
          <w:sz w:val="21"/>
          <w:szCs w:val="21"/>
          <w:lang w:val="en-US"/>
        </w:rPr>
        <w:t>can have</w:t>
      </w:r>
      <w:r w:rsidRPr="0010060A">
        <w:rPr>
          <w:rFonts w:eastAsiaTheme="minorEastAsia"/>
          <w:b/>
          <w:sz w:val="21"/>
          <w:szCs w:val="21"/>
          <w:lang w:val="en-US"/>
        </w:rPr>
        <w:t xml:space="preserve"> common </w:t>
      </w:r>
      <w:r w:rsidR="00AD3B03" w:rsidRPr="0010060A">
        <w:rPr>
          <w:rFonts w:eastAsiaTheme="minorEastAsia"/>
          <w:b/>
          <w:sz w:val="21"/>
          <w:szCs w:val="21"/>
          <w:lang w:val="en-US"/>
        </w:rPr>
        <w:t xml:space="preserve">design </w:t>
      </w:r>
      <w:r w:rsidRPr="0010060A">
        <w:rPr>
          <w:rFonts w:eastAsiaTheme="minorEastAsia"/>
          <w:b/>
          <w:sz w:val="21"/>
          <w:szCs w:val="21"/>
          <w:lang w:val="en-US"/>
        </w:rPr>
        <w:t>in the extension of RAR window.</w:t>
      </w:r>
    </w:p>
    <w:p w14:paraId="63636AFF" w14:textId="08C3C1D1" w:rsidR="00604DA0" w:rsidRPr="0010060A" w:rsidRDefault="00B020FD" w:rsidP="00333545">
      <w:pPr>
        <w:rPr>
          <w:sz w:val="21"/>
          <w:szCs w:val="21"/>
          <w:lang w:val="en-US"/>
        </w:rPr>
      </w:pPr>
      <w:r w:rsidRPr="0010060A">
        <w:rPr>
          <w:sz w:val="21"/>
          <w:szCs w:val="21"/>
          <w:lang w:val="en-US"/>
        </w:rPr>
        <w:t>The first question</w:t>
      </w:r>
      <w:r w:rsidR="004B70E2" w:rsidRPr="0010060A">
        <w:rPr>
          <w:sz w:val="21"/>
          <w:szCs w:val="21"/>
          <w:lang w:val="en-US"/>
        </w:rPr>
        <w:t xml:space="preserve"> comes</w:t>
      </w:r>
      <w:r w:rsidR="00F753BB" w:rsidRPr="0010060A">
        <w:rPr>
          <w:sz w:val="21"/>
          <w:szCs w:val="21"/>
          <w:lang w:val="en-US"/>
        </w:rPr>
        <w:t xml:space="preserve"> on</w:t>
      </w:r>
      <w:r w:rsidR="004B70E2" w:rsidRPr="0010060A">
        <w:rPr>
          <w:sz w:val="21"/>
          <w:szCs w:val="21"/>
          <w:lang w:val="en-US"/>
        </w:rPr>
        <w:t xml:space="preserve"> whether RARs for different UEs with different LSBs of SFN and the same RNTI can be multiplexed into one MAC PDU or not. To avoid </w:t>
      </w:r>
      <w:bookmarkStart w:id="2" w:name="OLE_LINK17"/>
      <w:r w:rsidR="004B70E2" w:rsidRPr="0010060A">
        <w:rPr>
          <w:sz w:val="21"/>
          <w:szCs w:val="21"/>
          <w:lang w:val="en-US"/>
        </w:rPr>
        <w:t xml:space="preserve">complex </w:t>
      </w:r>
      <w:bookmarkEnd w:id="2"/>
      <w:r w:rsidR="004B70E2" w:rsidRPr="0010060A">
        <w:rPr>
          <w:sz w:val="21"/>
          <w:szCs w:val="21"/>
          <w:lang w:val="en-US"/>
        </w:rPr>
        <w:t>RAR format, we prefer to RARs for different UEs with different LSBs of SFN and the same RNTI cannot be multiplexed into one MAC PDU, i.e. the Msg2 MAC PDU is transmitted for RO with the same SFN</w:t>
      </w:r>
      <w:r w:rsidR="0008218C" w:rsidRPr="0010060A">
        <w:rPr>
          <w:sz w:val="21"/>
          <w:szCs w:val="21"/>
          <w:lang w:val="en-US"/>
        </w:rPr>
        <w:t xml:space="preserve"> and RA-RNTI</w:t>
      </w:r>
      <w:r w:rsidR="004B70E2" w:rsidRPr="0010060A">
        <w:rPr>
          <w:sz w:val="21"/>
          <w:szCs w:val="21"/>
          <w:lang w:val="en-US"/>
        </w:rPr>
        <w:t>.</w:t>
      </w:r>
    </w:p>
    <w:p w14:paraId="5BC28BE8" w14:textId="779B50C4" w:rsidR="004B70E2" w:rsidRPr="0010060A" w:rsidRDefault="004B70E2" w:rsidP="00333545">
      <w:pPr>
        <w:rPr>
          <w:b/>
          <w:sz w:val="21"/>
          <w:szCs w:val="21"/>
          <w:lang w:val="en-US"/>
        </w:rPr>
      </w:pPr>
      <w:r w:rsidRPr="0010060A">
        <w:rPr>
          <w:b/>
          <w:sz w:val="21"/>
          <w:szCs w:val="21"/>
          <w:lang w:val="en-US"/>
        </w:rPr>
        <w:t>Proposal 1: RARs for different UEs with different LSBs of SFN and the same RNTI cannot be multiplexed into one MAC PDU.</w:t>
      </w:r>
    </w:p>
    <w:p w14:paraId="09A7E415" w14:textId="1175605E" w:rsidR="00E935C7" w:rsidRPr="0010060A" w:rsidRDefault="00E935C7" w:rsidP="00E935C7">
      <w:pPr>
        <w:rPr>
          <w:rFonts w:eastAsiaTheme="minorEastAsia"/>
          <w:sz w:val="21"/>
          <w:szCs w:val="21"/>
          <w:lang w:val="en-US"/>
        </w:rPr>
      </w:pPr>
      <w:r w:rsidRPr="0010060A">
        <w:rPr>
          <w:rFonts w:eastAsiaTheme="minorEastAsia"/>
          <w:sz w:val="21"/>
          <w:szCs w:val="21"/>
          <w:lang w:val="en-US"/>
        </w:rPr>
        <w:t>Next we discuss how long the RAR window can be extended</w:t>
      </w:r>
      <w:r w:rsidR="00100793" w:rsidRPr="0010060A">
        <w:rPr>
          <w:rFonts w:eastAsiaTheme="minorEastAsia"/>
          <w:sz w:val="21"/>
          <w:szCs w:val="21"/>
          <w:lang w:val="en-US"/>
        </w:rPr>
        <w:t xml:space="preserve"> for NR-U</w:t>
      </w:r>
      <w:r w:rsidRPr="0010060A">
        <w:rPr>
          <w:rFonts w:eastAsiaTheme="minorEastAsia"/>
          <w:sz w:val="21"/>
          <w:szCs w:val="21"/>
          <w:lang w:val="en-US"/>
        </w:rPr>
        <w:t xml:space="preserve">. This is </w:t>
      </w:r>
      <w:r w:rsidR="008B437B">
        <w:rPr>
          <w:rFonts w:eastAsiaTheme="minorEastAsia" w:hint="eastAsia"/>
          <w:sz w:val="21"/>
          <w:szCs w:val="21"/>
          <w:lang w:val="en-US"/>
        </w:rPr>
        <w:t>a</w:t>
      </w:r>
      <w:r w:rsidR="008B437B">
        <w:rPr>
          <w:rFonts w:eastAsiaTheme="minorEastAsia"/>
          <w:sz w:val="21"/>
          <w:szCs w:val="21"/>
          <w:lang w:val="en-US"/>
        </w:rPr>
        <w:t xml:space="preserve"> </w:t>
      </w:r>
      <w:r w:rsidRPr="0010060A">
        <w:rPr>
          <w:rFonts w:eastAsiaTheme="minorEastAsia"/>
          <w:sz w:val="21"/>
          <w:szCs w:val="21"/>
          <w:lang w:val="en-US"/>
        </w:rPr>
        <w:t xml:space="preserve">critical issue since it </w:t>
      </w:r>
      <w:r w:rsidR="00100793" w:rsidRPr="0010060A">
        <w:rPr>
          <w:rFonts w:eastAsiaTheme="minorEastAsia"/>
          <w:sz w:val="21"/>
          <w:szCs w:val="21"/>
          <w:lang w:val="en-US"/>
        </w:rPr>
        <w:t xml:space="preserve">may </w:t>
      </w:r>
      <w:r w:rsidRPr="0010060A">
        <w:rPr>
          <w:rFonts w:eastAsiaTheme="minorEastAsia"/>
          <w:sz w:val="21"/>
          <w:szCs w:val="21"/>
          <w:lang w:val="en-US"/>
        </w:rPr>
        <w:t>impact how many bits should be reserved for field of LSBs of SFN. For NR-U, it may be enough to relieve the LBT impact when the RAR window is extended to 40ms. For NTN, the RAR window may be extended to other value</w:t>
      </w:r>
      <w:r w:rsidR="001467A5">
        <w:rPr>
          <w:rFonts w:eastAsiaTheme="minorEastAsia"/>
          <w:sz w:val="21"/>
          <w:szCs w:val="21"/>
          <w:lang w:val="en-US"/>
        </w:rPr>
        <w:t>, on which an input should be given from NTN on their requirement, such that this feature can be commonly shared to NTN</w:t>
      </w:r>
      <w:r w:rsidR="007F7DAD">
        <w:rPr>
          <w:rFonts w:eastAsiaTheme="minorEastAsia"/>
          <w:sz w:val="21"/>
          <w:szCs w:val="21"/>
          <w:lang w:val="en-US"/>
        </w:rPr>
        <w:t>.</w:t>
      </w:r>
    </w:p>
    <w:p w14:paraId="7B5BBE7E" w14:textId="0566B32C" w:rsidR="00E935C7" w:rsidRPr="0010060A" w:rsidRDefault="00E935C7" w:rsidP="00333545">
      <w:pPr>
        <w:rPr>
          <w:rFonts w:eastAsiaTheme="minorEastAsia"/>
          <w:sz w:val="21"/>
          <w:szCs w:val="21"/>
          <w:lang w:val="en-US"/>
        </w:rPr>
      </w:pPr>
      <w:r w:rsidRPr="0010060A">
        <w:rPr>
          <w:b/>
          <w:sz w:val="21"/>
          <w:szCs w:val="21"/>
          <w:lang w:val="en-US"/>
        </w:rPr>
        <w:t xml:space="preserve">Proposal </w:t>
      </w:r>
      <w:r w:rsidR="00702D5A" w:rsidRPr="0010060A">
        <w:rPr>
          <w:b/>
          <w:sz w:val="21"/>
          <w:szCs w:val="21"/>
          <w:lang w:val="en-US"/>
        </w:rPr>
        <w:t>2</w:t>
      </w:r>
      <w:r w:rsidRPr="0010060A">
        <w:rPr>
          <w:b/>
          <w:sz w:val="21"/>
          <w:szCs w:val="21"/>
          <w:lang w:val="en-US"/>
        </w:rPr>
        <w:t>: In NR-U, the maximum extended RAR window is 40ms.</w:t>
      </w:r>
    </w:p>
    <w:p w14:paraId="0B26CC12" w14:textId="4559527C" w:rsidR="00255F93" w:rsidRPr="0010060A" w:rsidRDefault="00A81740" w:rsidP="00333545">
      <w:pPr>
        <w:rPr>
          <w:rFonts w:eastAsiaTheme="minorEastAsia"/>
          <w:sz w:val="21"/>
          <w:szCs w:val="21"/>
          <w:lang w:val="en-US"/>
        </w:rPr>
      </w:pPr>
      <w:r w:rsidRPr="0010060A">
        <w:rPr>
          <w:rFonts w:eastAsiaTheme="minorEastAsia"/>
          <w:sz w:val="21"/>
          <w:szCs w:val="21"/>
          <w:lang w:val="en-US"/>
        </w:rPr>
        <w:t xml:space="preserve">Furthermore, it should be discussed how the LSBs of SFN are indicated to the UE. </w:t>
      </w:r>
      <w:r w:rsidR="00931AB8" w:rsidRPr="0010060A">
        <w:rPr>
          <w:rFonts w:eastAsiaTheme="minorEastAsia"/>
          <w:sz w:val="21"/>
          <w:szCs w:val="21"/>
          <w:lang w:val="en-US"/>
        </w:rPr>
        <w:t xml:space="preserve"> Since the LSB indication is applicable for all the UEs receiving the RAR MAC PDU, we think it is sufficient to indicate it by design a new subheader. </w:t>
      </w:r>
    </w:p>
    <w:p w14:paraId="6F8AC376" w14:textId="5EFEAD5E" w:rsidR="00CD0B93" w:rsidRPr="0010060A" w:rsidRDefault="00CD0B93" w:rsidP="00333545">
      <w:pPr>
        <w:rPr>
          <w:b/>
          <w:sz w:val="21"/>
          <w:szCs w:val="21"/>
          <w:lang w:val="en-US"/>
        </w:rPr>
      </w:pPr>
      <w:r w:rsidRPr="0010060A">
        <w:rPr>
          <w:b/>
          <w:sz w:val="21"/>
          <w:szCs w:val="21"/>
          <w:lang w:val="en-US"/>
        </w:rPr>
        <w:t>Proposa</w:t>
      </w:r>
      <w:r w:rsidR="00544A83" w:rsidRPr="0010060A">
        <w:rPr>
          <w:b/>
          <w:sz w:val="21"/>
          <w:szCs w:val="21"/>
          <w:lang w:val="en-US"/>
        </w:rPr>
        <w:t xml:space="preserve">l </w:t>
      </w:r>
      <w:r w:rsidR="00702D5A" w:rsidRPr="0010060A">
        <w:rPr>
          <w:b/>
          <w:sz w:val="21"/>
          <w:szCs w:val="21"/>
          <w:lang w:val="en-US"/>
        </w:rPr>
        <w:t>3</w:t>
      </w:r>
      <w:r w:rsidRPr="0010060A">
        <w:rPr>
          <w:b/>
          <w:sz w:val="21"/>
          <w:szCs w:val="21"/>
          <w:lang w:val="en-US"/>
        </w:rPr>
        <w:t>: Introduce a new MAC subheader for indicating the LSBs of SFN.</w:t>
      </w:r>
    </w:p>
    <w:p w14:paraId="5F816EB3" w14:textId="79030B6E" w:rsidR="00A66325" w:rsidRPr="0010060A" w:rsidRDefault="00A66325" w:rsidP="00333545">
      <w:pPr>
        <w:rPr>
          <w:rFonts w:eastAsiaTheme="minorEastAsia"/>
          <w:sz w:val="21"/>
          <w:szCs w:val="21"/>
          <w:lang w:val="en-US"/>
        </w:rPr>
      </w:pPr>
      <w:r w:rsidRPr="0010060A">
        <w:rPr>
          <w:rFonts w:eastAsiaTheme="minorEastAsia"/>
          <w:sz w:val="21"/>
          <w:szCs w:val="21"/>
          <w:lang w:val="en-US"/>
        </w:rPr>
        <w:t>In the legacy R15 MAC spec, there are two types of MAC subheaders in MAC RAR PDU:</w:t>
      </w:r>
      <w:r w:rsidR="00C93FAE" w:rsidRPr="0010060A">
        <w:rPr>
          <w:rFonts w:eastAsiaTheme="minorEastAsia"/>
          <w:sz w:val="21"/>
          <w:szCs w:val="21"/>
          <w:lang w:val="en-US"/>
        </w:rPr>
        <w:t xml:space="preserve"> subheaders with BI and RAPID, respectively. </w:t>
      </w:r>
      <w:r w:rsidR="00687F7F" w:rsidRPr="0010060A">
        <w:rPr>
          <w:rFonts w:eastAsiaTheme="minorEastAsia"/>
          <w:sz w:val="21"/>
          <w:szCs w:val="21"/>
          <w:lang w:val="en-US"/>
        </w:rPr>
        <w:t xml:space="preserve">Specifically, the T field has the following meaning: </w:t>
      </w:r>
    </w:p>
    <w:tbl>
      <w:tblPr>
        <w:tblStyle w:val="af0"/>
        <w:tblW w:w="0" w:type="auto"/>
        <w:tblLook w:val="04A0" w:firstRow="1" w:lastRow="0" w:firstColumn="1" w:lastColumn="0" w:noHBand="0" w:noVBand="1"/>
      </w:tblPr>
      <w:tblGrid>
        <w:gridCol w:w="9629"/>
      </w:tblGrid>
      <w:tr w:rsidR="00687F7F" w:rsidRPr="00100793" w14:paraId="7EAA8D4C" w14:textId="77777777" w:rsidTr="00687F7F">
        <w:tc>
          <w:tcPr>
            <w:tcW w:w="9629" w:type="dxa"/>
          </w:tcPr>
          <w:p w14:paraId="4DB39D68" w14:textId="2245CEB0" w:rsidR="00687F7F" w:rsidRPr="0010060A" w:rsidRDefault="00687F7F" w:rsidP="00687F7F">
            <w:pPr>
              <w:pStyle w:val="B1"/>
              <w:tabs>
                <w:tab w:val="left" w:pos="284"/>
                <w:tab w:val="left" w:pos="568"/>
                <w:tab w:val="left" w:pos="852"/>
                <w:tab w:val="left" w:pos="1136"/>
                <w:tab w:val="left" w:pos="1420"/>
                <w:tab w:val="left" w:pos="1704"/>
                <w:tab w:val="left" w:pos="1988"/>
                <w:tab w:val="left" w:pos="2917"/>
              </w:tabs>
              <w:rPr>
                <w:noProof/>
                <w:sz w:val="21"/>
                <w:szCs w:val="21"/>
                <w:lang w:eastAsia="ko-KR"/>
              </w:rPr>
            </w:pPr>
            <w:r w:rsidRPr="0010060A">
              <w:rPr>
                <w:noProof/>
                <w:sz w:val="21"/>
                <w:szCs w:val="21"/>
                <w:lang w:eastAsia="ko-KR"/>
              </w:rPr>
              <w:t>-</w:t>
            </w:r>
            <w:r w:rsidRPr="0010060A">
              <w:rPr>
                <w:noProof/>
                <w:sz w:val="21"/>
                <w:szCs w:val="21"/>
                <w:lang w:eastAsia="ko-KR"/>
              </w:rPr>
              <w:tab/>
              <w:t xml:space="preserve">T: The Type field is a flag indicating whether the MAC subheader contains a Random Access Preamble ID or a Backoff Indicator. The T field is set to "0" to indicate the presence of a Backoff Indicator field in </w:t>
            </w:r>
            <w:r w:rsidRPr="0010060A">
              <w:rPr>
                <w:noProof/>
                <w:sz w:val="21"/>
                <w:szCs w:val="21"/>
                <w:lang w:eastAsia="ko-KR"/>
              </w:rPr>
              <w:lastRenderedPageBreak/>
              <w:t>the subheader (BI). The T field is set to "1" to indicate the presence of a Random Access Preamble ID field in the subheader (RAPID);</w:t>
            </w:r>
          </w:p>
        </w:tc>
      </w:tr>
    </w:tbl>
    <w:p w14:paraId="5BCD71C4" w14:textId="77777777" w:rsidR="00687F7F" w:rsidRPr="0010060A" w:rsidRDefault="00687F7F" w:rsidP="00333545">
      <w:pPr>
        <w:rPr>
          <w:rFonts w:eastAsiaTheme="minorEastAsia"/>
          <w:sz w:val="21"/>
          <w:szCs w:val="21"/>
        </w:rPr>
      </w:pPr>
    </w:p>
    <w:p w14:paraId="48B38C97" w14:textId="77777777" w:rsidR="00A66325" w:rsidRPr="0010060A" w:rsidRDefault="00A66325" w:rsidP="00647259">
      <w:pPr>
        <w:jc w:val="center"/>
        <w:rPr>
          <w:sz w:val="21"/>
          <w:szCs w:val="21"/>
          <w:lang w:eastAsia="ko-KR"/>
        </w:rPr>
      </w:pPr>
      <w:r w:rsidRPr="008B437B">
        <w:rPr>
          <w:sz w:val="21"/>
          <w:szCs w:val="21"/>
        </w:rPr>
        <w:object w:dxaOrig="5700" w:dyaOrig="1020" w14:anchorId="571C9617">
          <v:shape id="_x0000_i1026" type="#_x0000_t75" style="width:284.8pt;height:51.05pt" o:ole="">
            <v:imagedata r:id="rId16" o:title=""/>
          </v:shape>
          <o:OLEObject Type="Embed" ProgID="Visio.Drawing.15" ShapeID="_x0000_i1026" DrawAspect="Content" ObjectID="_1631655346" r:id="rId17"/>
        </w:object>
      </w:r>
    </w:p>
    <w:p w14:paraId="2B2558CB" w14:textId="02022598" w:rsidR="00A66325" w:rsidRPr="0010060A" w:rsidRDefault="00A66325" w:rsidP="00647259">
      <w:pPr>
        <w:jc w:val="center"/>
        <w:rPr>
          <w:b/>
          <w:sz w:val="21"/>
          <w:szCs w:val="21"/>
          <w:lang w:eastAsia="ko-KR"/>
        </w:rPr>
      </w:pPr>
      <w:r w:rsidRPr="0010060A">
        <w:rPr>
          <w:b/>
          <w:sz w:val="21"/>
          <w:szCs w:val="21"/>
          <w:lang w:eastAsia="ko-KR"/>
        </w:rPr>
        <w:t xml:space="preserve">Figure </w:t>
      </w:r>
      <w:r w:rsidR="00853921" w:rsidRPr="0010060A">
        <w:rPr>
          <w:b/>
          <w:sz w:val="21"/>
          <w:szCs w:val="21"/>
          <w:lang w:eastAsia="ko-KR"/>
        </w:rPr>
        <w:t>3-1</w:t>
      </w:r>
      <w:r w:rsidRPr="0010060A">
        <w:rPr>
          <w:b/>
          <w:sz w:val="21"/>
          <w:szCs w:val="21"/>
          <w:lang w:eastAsia="ko-KR"/>
        </w:rPr>
        <w:t>: E/T/R/R/BI MAC subheader</w:t>
      </w:r>
    </w:p>
    <w:p w14:paraId="52CC38B7" w14:textId="77777777" w:rsidR="00A66325" w:rsidRPr="0010060A" w:rsidRDefault="00A66325" w:rsidP="00647259">
      <w:pPr>
        <w:jc w:val="center"/>
        <w:rPr>
          <w:sz w:val="21"/>
          <w:szCs w:val="21"/>
          <w:lang w:eastAsia="ko-KR"/>
        </w:rPr>
      </w:pPr>
      <w:r w:rsidRPr="008B437B">
        <w:rPr>
          <w:sz w:val="21"/>
          <w:szCs w:val="21"/>
        </w:rPr>
        <w:object w:dxaOrig="5700" w:dyaOrig="1020" w14:anchorId="7EB6DFC5">
          <v:shape id="_x0000_i1027" type="#_x0000_t75" style="width:284.8pt;height:51.05pt" o:ole="">
            <v:imagedata r:id="rId18" o:title=""/>
          </v:shape>
          <o:OLEObject Type="Embed" ProgID="Visio.Drawing.15" ShapeID="_x0000_i1027" DrawAspect="Content" ObjectID="_1631655347" r:id="rId19"/>
        </w:object>
      </w:r>
    </w:p>
    <w:p w14:paraId="7FA89D91" w14:textId="5FA7226F" w:rsidR="00A66325" w:rsidRPr="0010060A" w:rsidRDefault="00A66325" w:rsidP="00647259">
      <w:pPr>
        <w:jc w:val="center"/>
        <w:rPr>
          <w:b/>
          <w:sz w:val="21"/>
          <w:szCs w:val="21"/>
          <w:lang w:eastAsia="ko-KR"/>
        </w:rPr>
      </w:pPr>
      <w:r w:rsidRPr="0010060A">
        <w:rPr>
          <w:b/>
          <w:sz w:val="21"/>
          <w:szCs w:val="21"/>
          <w:lang w:eastAsia="ko-KR"/>
        </w:rPr>
        <w:t xml:space="preserve">Figure </w:t>
      </w:r>
      <w:r w:rsidR="00853921" w:rsidRPr="0010060A">
        <w:rPr>
          <w:b/>
          <w:sz w:val="21"/>
          <w:szCs w:val="21"/>
          <w:lang w:eastAsia="ko-KR"/>
        </w:rPr>
        <w:t>3-2</w:t>
      </w:r>
      <w:r w:rsidRPr="0010060A">
        <w:rPr>
          <w:b/>
          <w:sz w:val="21"/>
          <w:szCs w:val="21"/>
          <w:lang w:eastAsia="ko-KR"/>
        </w:rPr>
        <w:t>: E/T/RAPID MAC subheader</w:t>
      </w:r>
    </w:p>
    <w:p w14:paraId="5FAA1042" w14:textId="1E8BF7E3" w:rsidR="00A66325" w:rsidRPr="0010060A" w:rsidRDefault="00422E92" w:rsidP="00333545">
      <w:pPr>
        <w:rPr>
          <w:rFonts w:eastAsiaTheme="minorEastAsia"/>
          <w:sz w:val="21"/>
          <w:szCs w:val="21"/>
        </w:rPr>
      </w:pPr>
      <w:r w:rsidRPr="0010060A">
        <w:rPr>
          <w:rFonts w:eastAsiaTheme="minorEastAsia"/>
          <w:sz w:val="21"/>
          <w:szCs w:val="21"/>
        </w:rPr>
        <w:t xml:space="preserve">For 2-step RACH, these two types of subheaders still need to be supported, since similar to R15, we still need the functionality of backoff </w:t>
      </w:r>
      <w:r w:rsidR="00053F66" w:rsidRPr="0010060A">
        <w:rPr>
          <w:rFonts w:eastAsiaTheme="minorEastAsia"/>
          <w:sz w:val="21"/>
          <w:szCs w:val="21"/>
        </w:rPr>
        <w:t xml:space="preserve">and RAPID indication. </w:t>
      </w:r>
      <w:r w:rsidR="00D563E3" w:rsidRPr="0010060A">
        <w:rPr>
          <w:rFonts w:eastAsiaTheme="minorEastAsia"/>
          <w:sz w:val="21"/>
          <w:szCs w:val="21"/>
        </w:rPr>
        <w:t xml:space="preserve">Since a new type of subheader needs to be introduced for LSBs of SFN. </w:t>
      </w:r>
      <w:r w:rsidR="00BE5A89" w:rsidRPr="0010060A">
        <w:rPr>
          <w:rFonts w:eastAsiaTheme="minorEastAsia"/>
          <w:sz w:val="21"/>
          <w:szCs w:val="21"/>
        </w:rPr>
        <w:t xml:space="preserve">We also note that BI subheader has the reserved bit that still can be used. </w:t>
      </w:r>
    </w:p>
    <w:p w14:paraId="7AB1866B" w14:textId="005CCFF9" w:rsidR="00D563E3" w:rsidRPr="0010060A" w:rsidRDefault="00D071BE" w:rsidP="00333545">
      <w:pPr>
        <w:rPr>
          <w:rFonts w:eastAsiaTheme="minorEastAsia"/>
          <w:b/>
          <w:sz w:val="21"/>
          <w:szCs w:val="21"/>
        </w:rPr>
      </w:pPr>
      <w:r w:rsidRPr="0010060A">
        <w:rPr>
          <w:rFonts w:eastAsiaTheme="minorEastAsia"/>
          <w:b/>
          <w:sz w:val="21"/>
          <w:szCs w:val="21"/>
        </w:rPr>
        <w:t xml:space="preserve">Proposal </w:t>
      </w:r>
      <w:r w:rsidR="00702D5A" w:rsidRPr="0010060A">
        <w:rPr>
          <w:rFonts w:eastAsiaTheme="minorEastAsia"/>
          <w:b/>
          <w:sz w:val="21"/>
          <w:szCs w:val="21"/>
        </w:rPr>
        <w:t>4</w:t>
      </w:r>
      <w:r w:rsidR="00D563E3" w:rsidRPr="0010060A">
        <w:rPr>
          <w:rFonts w:eastAsiaTheme="minorEastAsia"/>
          <w:b/>
          <w:sz w:val="21"/>
          <w:szCs w:val="21"/>
        </w:rPr>
        <w:t xml:space="preserve">: </w:t>
      </w:r>
      <w:r w:rsidR="00687F7F" w:rsidRPr="0010060A">
        <w:rPr>
          <w:rFonts w:eastAsiaTheme="minorEastAsia"/>
          <w:b/>
          <w:sz w:val="21"/>
          <w:szCs w:val="21"/>
        </w:rPr>
        <w:t>Change the meaning of T field as follows: when T=1</w:t>
      </w:r>
      <w:r w:rsidR="008B061E" w:rsidRPr="0010060A">
        <w:rPr>
          <w:rFonts w:eastAsiaTheme="minorEastAsia"/>
          <w:b/>
          <w:sz w:val="21"/>
          <w:szCs w:val="21"/>
        </w:rPr>
        <w:t>, the subheader includes BI or LSBs of SFN; when T=0, the subheader includes RAPID</w:t>
      </w:r>
    </w:p>
    <w:p w14:paraId="00BFB1DE" w14:textId="7304CE2A" w:rsidR="007C1FC8" w:rsidRPr="0010060A" w:rsidRDefault="007C1FC8" w:rsidP="00333545">
      <w:pPr>
        <w:rPr>
          <w:rFonts w:eastAsiaTheme="minorEastAsia"/>
          <w:sz w:val="21"/>
          <w:szCs w:val="21"/>
        </w:rPr>
      </w:pPr>
      <w:r w:rsidRPr="0010060A">
        <w:rPr>
          <w:rFonts w:eastAsiaTheme="minorEastAsia"/>
          <w:sz w:val="21"/>
          <w:szCs w:val="21"/>
        </w:rPr>
        <w:t>Furthermore, when T=1, the some field in the subheader should indicate whether the subheader include BI or LSB. Hence, we propose the following. Based on the above proposal, this field should not be relevant when the length of the length of RAR is less than 10ms.</w:t>
      </w:r>
    </w:p>
    <w:p w14:paraId="6A6F799F" w14:textId="29062EE9" w:rsidR="00255F93" w:rsidRPr="0010060A" w:rsidRDefault="007C1FC8" w:rsidP="00333545">
      <w:pPr>
        <w:rPr>
          <w:rFonts w:eastAsiaTheme="minorEastAsia"/>
          <w:b/>
          <w:sz w:val="21"/>
          <w:szCs w:val="21"/>
        </w:rPr>
      </w:pPr>
      <w:r w:rsidRPr="0010060A">
        <w:rPr>
          <w:rFonts w:eastAsiaTheme="minorEastAsia"/>
          <w:b/>
          <w:sz w:val="21"/>
          <w:szCs w:val="21"/>
        </w:rPr>
        <w:t xml:space="preserve">Proposal </w:t>
      </w:r>
      <w:r w:rsidR="00702D5A" w:rsidRPr="0010060A">
        <w:rPr>
          <w:rFonts w:eastAsiaTheme="minorEastAsia"/>
          <w:b/>
          <w:sz w:val="21"/>
          <w:szCs w:val="21"/>
        </w:rPr>
        <w:t>5</w:t>
      </w:r>
      <w:r w:rsidRPr="0010060A">
        <w:rPr>
          <w:rFonts w:eastAsiaTheme="minorEastAsia"/>
          <w:b/>
          <w:sz w:val="21"/>
          <w:szCs w:val="21"/>
        </w:rPr>
        <w:t xml:space="preserve">: Introduce a new field T1: if T1=1, the subheader includes BI; when T1=0, the subheader includes LSBs of SFN. </w:t>
      </w:r>
    </w:p>
    <w:p w14:paraId="01893522" w14:textId="6B4DEA54" w:rsidR="00702D5A" w:rsidRPr="0010060A" w:rsidRDefault="00E935C7" w:rsidP="00333545">
      <w:pPr>
        <w:rPr>
          <w:rFonts w:eastAsiaTheme="minorEastAsia"/>
          <w:sz w:val="21"/>
          <w:szCs w:val="21"/>
        </w:rPr>
      </w:pPr>
      <w:r w:rsidRPr="0010060A">
        <w:rPr>
          <w:rFonts w:eastAsiaTheme="minorEastAsia"/>
          <w:sz w:val="21"/>
          <w:szCs w:val="21"/>
        </w:rPr>
        <w:t>Furthermore</w:t>
      </w:r>
      <w:r w:rsidR="00053D23" w:rsidRPr="0010060A">
        <w:rPr>
          <w:rFonts w:eastAsiaTheme="minorEastAsia"/>
          <w:sz w:val="21"/>
          <w:szCs w:val="21"/>
        </w:rPr>
        <w:t xml:space="preserve">, the number of bits for indicating the LSBs of SFN needs to be determined. </w:t>
      </w:r>
      <w:r w:rsidRPr="0010060A">
        <w:rPr>
          <w:rFonts w:eastAsiaTheme="minorEastAsia"/>
          <w:sz w:val="21"/>
          <w:szCs w:val="21"/>
        </w:rPr>
        <w:t>Even we propose maximum RAR window is extended to 40ms, only 2 bits is enough for the field of LSBs of SFN. Considering RAR window may be also extended</w:t>
      </w:r>
      <w:r w:rsidR="00702D5A" w:rsidRPr="0010060A">
        <w:rPr>
          <w:rFonts w:eastAsiaTheme="minorEastAsia"/>
          <w:sz w:val="21"/>
          <w:szCs w:val="21"/>
        </w:rPr>
        <w:t xml:space="preserve"> in other WI</w:t>
      </w:r>
      <w:r w:rsidRPr="0010060A">
        <w:rPr>
          <w:rFonts w:eastAsiaTheme="minorEastAsia"/>
          <w:sz w:val="21"/>
          <w:szCs w:val="21"/>
        </w:rPr>
        <w:t>, we should reserve enough bits for field of LSBs of SFN</w:t>
      </w:r>
      <w:r w:rsidR="00702D5A" w:rsidRPr="0010060A">
        <w:rPr>
          <w:rFonts w:eastAsiaTheme="minorEastAsia"/>
          <w:sz w:val="21"/>
          <w:szCs w:val="21"/>
        </w:rPr>
        <w:t xml:space="preserve"> if larger window size will be introduced. </w:t>
      </w:r>
      <w:r w:rsidRPr="0010060A">
        <w:rPr>
          <w:rFonts w:eastAsiaTheme="minorEastAsia"/>
          <w:sz w:val="21"/>
          <w:szCs w:val="21"/>
        </w:rPr>
        <w:t>Here we propose the length of LSBs of SFN</w:t>
      </w:r>
      <w:r w:rsidR="00702D5A" w:rsidRPr="0010060A">
        <w:rPr>
          <w:rFonts w:eastAsiaTheme="minorEastAsia"/>
          <w:sz w:val="21"/>
          <w:szCs w:val="21"/>
        </w:rPr>
        <w:t xml:space="preserve"> field</w:t>
      </w:r>
      <w:r w:rsidRPr="0010060A">
        <w:rPr>
          <w:rFonts w:eastAsiaTheme="minorEastAsia"/>
          <w:sz w:val="21"/>
          <w:szCs w:val="21"/>
        </w:rPr>
        <w:t xml:space="preserve"> is </w:t>
      </w:r>
      <w:r w:rsidR="00702D5A" w:rsidRPr="0010060A">
        <w:rPr>
          <w:rFonts w:eastAsiaTheme="minorEastAsia"/>
          <w:sz w:val="21"/>
          <w:szCs w:val="21"/>
        </w:rPr>
        <w:t>4bits.</w:t>
      </w:r>
    </w:p>
    <w:p w14:paraId="36FA9FB5" w14:textId="28F6FF09" w:rsidR="00053D23" w:rsidRPr="0010060A" w:rsidRDefault="00DC3930" w:rsidP="00333545">
      <w:pPr>
        <w:rPr>
          <w:rFonts w:eastAsiaTheme="minorEastAsia"/>
          <w:b/>
          <w:sz w:val="21"/>
          <w:szCs w:val="21"/>
        </w:rPr>
      </w:pPr>
      <w:r w:rsidRPr="0010060A">
        <w:rPr>
          <w:rFonts w:eastAsiaTheme="minorEastAsia"/>
          <w:b/>
          <w:sz w:val="21"/>
          <w:szCs w:val="21"/>
        </w:rPr>
        <w:t xml:space="preserve">Proposal </w:t>
      </w:r>
      <w:r w:rsidR="00702D5A" w:rsidRPr="0010060A">
        <w:rPr>
          <w:rFonts w:eastAsiaTheme="minorEastAsia"/>
          <w:b/>
          <w:sz w:val="21"/>
          <w:szCs w:val="21"/>
        </w:rPr>
        <w:t>6</w:t>
      </w:r>
      <w:r w:rsidRPr="0010060A">
        <w:rPr>
          <w:rFonts w:eastAsiaTheme="minorEastAsia"/>
          <w:b/>
          <w:sz w:val="21"/>
          <w:szCs w:val="21"/>
        </w:rPr>
        <w:t>: The</w:t>
      </w:r>
      <w:r w:rsidR="00702D5A" w:rsidRPr="0010060A">
        <w:rPr>
          <w:rFonts w:eastAsiaTheme="minorEastAsia"/>
          <w:b/>
          <w:sz w:val="21"/>
          <w:szCs w:val="21"/>
        </w:rPr>
        <w:t xml:space="preserve"> field</w:t>
      </w:r>
      <w:r w:rsidRPr="0010060A">
        <w:rPr>
          <w:rFonts w:eastAsiaTheme="minorEastAsia"/>
          <w:b/>
          <w:sz w:val="21"/>
          <w:szCs w:val="21"/>
        </w:rPr>
        <w:t xml:space="preserve"> length of LSBs for SFN is </w:t>
      </w:r>
      <w:r w:rsidR="00E935C7" w:rsidRPr="0010060A">
        <w:rPr>
          <w:rFonts w:eastAsiaTheme="minorEastAsia"/>
          <w:b/>
          <w:sz w:val="21"/>
          <w:szCs w:val="21"/>
        </w:rPr>
        <w:t xml:space="preserve">4 </w:t>
      </w:r>
      <w:r w:rsidRPr="0010060A">
        <w:rPr>
          <w:rFonts w:eastAsiaTheme="minorEastAsia"/>
          <w:b/>
          <w:sz w:val="21"/>
          <w:szCs w:val="21"/>
        </w:rPr>
        <w:t>bits.</w:t>
      </w:r>
    </w:p>
    <w:p w14:paraId="3D2FF538" w14:textId="1FC7B0F1" w:rsidR="004B70E2" w:rsidRPr="0010060A" w:rsidRDefault="008A7F79" w:rsidP="00333545">
      <w:pPr>
        <w:rPr>
          <w:sz w:val="21"/>
          <w:szCs w:val="21"/>
          <w:lang w:val="en-US"/>
        </w:rPr>
      </w:pPr>
      <w:r w:rsidRPr="0010060A">
        <w:rPr>
          <w:sz w:val="21"/>
          <w:szCs w:val="21"/>
          <w:lang w:val="en-US"/>
        </w:rPr>
        <w:t>Based on the above proposals, the subheader for LSBs of SFN would look like as follows:</w:t>
      </w:r>
    </w:p>
    <w:p w14:paraId="399585B0" w14:textId="7C1B65F2" w:rsidR="00274C5B" w:rsidRPr="0010060A" w:rsidRDefault="00274C5B" w:rsidP="00EC60BE">
      <w:pPr>
        <w:jc w:val="center"/>
        <w:rPr>
          <w:sz w:val="21"/>
          <w:szCs w:val="21"/>
        </w:rPr>
      </w:pPr>
      <w:r w:rsidRPr="008B437B">
        <w:rPr>
          <w:sz w:val="21"/>
          <w:szCs w:val="21"/>
        </w:rPr>
        <w:object w:dxaOrig="5700" w:dyaOrig="1020" w14:anchorId="1B35DAE6">
          <v:shape id="_x0000_i1028" type="#_x0000_t75" style="width:284.8pt;height:51.05pt" o:ole="">
            <v:imagedata r:id="rId20" o:title=""/>
          </v:shape>
          <o:OLEObject Type="Embed" ProgID="Visio.Drawing.15" ShapeID="_x0000_i1028" DrawAspect="Content" ObjectID="_1631655348" r:id="rId21"/>
        </w:object>
      </w:r>
    </w:p>
    <w:p w14:paraId="4222DE30" w14:textId="197335F1" w:rsidR="00274C5B" w:rsidRPr="0010060A" w:rsidRDefault="00274C5B" w:rsidP="00EC60BE">
      <w:pPr>
        <w:jc w:val="center"/>
        <w:rPr>
          <w:b/>
          <w:sz w:val="21"/>
          <w:szCs w:val="21"/>
        </w:rPr>
      </w:pPr>
      <w:r w:rsidRPr="0010060A">
        <w:rPr>
          <w:b/>
          <w:sz w:val="21"/>
          <w:szCs w:val="21"/>
        </w:rPr>
        <w:t xml:space="preserve">Figure </w:t>
      </w:r>
      <w:r w:rsidR="0010060A" w:rsidRPr="0010060A">
        <w:rPr>
          <w:b/>
          <w:sz w:val="21"/>
          <w:szCs w:val="21"/>
        </w:rPr>
        <w:t>4</w:t>
      </w:r>
      <w:r w:rsidRPr="0010060A">
        <w:rPr>
          <w:b/>
          <w:sz w:val="21"/>
          <w:szCs w:val="21"/>
        </w:rPr>
        <w:t>: subheader with LSBs of SFN</w:t>
      </w:r>
    </w:p>
    <w:p w14:paraId="0A8EBF15" w14:textId="77777777" w:rsidR="00093EF5" w:rsidRPr="0010060A" w:rsidRDefault="00093EF5" w:rsidP="00093EF5">
      <w:pPr>
        <w:rPr>
          <w:rFonts w:eastAsiaTheme="minorEastAsia"/>
          <w:sz w:val="21"/>
          <w:szCs w:val="21"/>
        </w:rPr>
      </w:pPr>
      <w:r w:rsidRPr="0010060A">
        <w:rPr>
          <w:rFonts w:eastAsiaTheme="minorEastAsia"/>
          <w:sz w:val="21"/>
          <w:szCs w:val="21"/>
          <w:lang w:val="en-US"/>
        </w:rPr>
        <w:t>The new RAR MAC PDU format is only used when the length of the RAR window is configured as larger than 10ms.</w:t>
      </w:r>
    </w:p>
    <w:p w14:paraId="6D73B25E" w14:textId="4D50A09F" w:rsidR="00093EF5" w:rsidRPr="0010060A" w:rsidRDefault="00093EF5" w:rsidP="00061C2A">
      <w:pPr>
        <w:rPr>
          <w:rFonts w:eastAsiaTheme="minorEastAsia"/>
          <w:b/>
          <w:sz w:val="21"/>
          <w:szCs w:val="21"/>
        </w:rPr>
      </w:pPr>
      <w:r w:rsidRPr="0010060A">
        <w:rPr>
          <w:rFonts w:eastAsiaTheme="minorEastAsia"/>
          <w:b/>
          <w:sz w:val="21"/>
          <w:szCs w:val="21"/>
        </w:rPr>
        <w:t xml:space="preserve">Proposal </w:t>
      </w:r>
      <w:r w:rsidR="00702D5A" w:rsidRPr="0010060A">
        <w:rPr>
          <w:rFonts w:eastAsiaTheme="minorEastAsia"/>
          <w:b/>
          <w:sz w:val="21"/>
          <w:szCs w:val="21"/>
        </w:rPr>
        <w:t>7</w:t>
      </w:r>
      <w:r w:rsidRPr="0010060A">
        <w:rPr>
          <w:rFonts w:eastAsiaTheme="minorEastAsia"/>
          <w:b/>
          <w:sz w:val="21"/>
          <w:szCs w:val="21"/>
        </w:rPr>
        <w:t>: When the length of the RAR window is less than 10ms, the new format is not used, meaning that T field stays with the meaning in legacy R15, and T1 field is reserved.</w:t>
      </w:r>
    </w:p>
    <w:p w14:paraId="09F2CE1F" w14:textId="3489C4D7" w:rsidR="005E6CF3" w:rsidRPr="005E6CF3" w:rsidRDefault="005B7CA7" w:rsidP="005E6CF3">
      <w:pPr>
        <w:pStyle w:val="2"/>
        <w:rPr>
          <w:rFonts w:eastAsia="Malgun Gothic"/>
          <w:lang w:eastAsia="ko-KR"/>
        </w:rPr>
      </w:pPr>
      <w:r>
        <w:rPr>
          <w:rFonts w:eastAsia="Malgun Gothic"/>
          <w:lang w:eastAsia="ko-KR"/>
        </w:rPr>
        <w:t>Contents and their sizes</w:t>
      </w:r>
      <w:r w:rsidR="005E6CF3">
        <w:rPr>
          <w:rFonts w:eastAsia="Malgun Gothic" w:hint="eastAsia"/>
          <w:lang w:eastAsia="ko-KR"/>
        </w:rPr>
        <w:t xml:space="preserve"> in RAR</w:t>
      </w:r>
    </w:p>
    <w:p w14:paraId="022D29DE" w14:textId="4856B6CD" w:rsidR="005017D8" w:rsidRPr="0010060A" w:rsidRDefault="005017D8" w:rsidP="00EC60BE">
      <w:pPr>
        <w:pStyle w:val="af1"/>
        <w:rPr>
          <w:rFonts w:ascii="Arial" w:eastAsia="Times New Roman" w:hAnsi="Arial" w:cs="Arial"/>
          <w:color w:val="auto"/>
          <w:spacing w:val="0"/>
          <w:sz w:val="21"/>
          <w:szCs w:val="21"/>
          <w:lang w:eastAsia="ko-KR"/>
        </w:rPr>
      </w:pPr>
      <w:r w:rsidRPr="0010060A">
        <w:rPr>
          <w:rFonts w:ascii="Arial" w:eastAsia="Times New Roman" w:hAnsi="Arial" w:cs="Arial"/>
          <w:color w:val="auto"/>
          <w:spacing w:val="0"/>
          <w:sz w:val="21"/>
          <w:szCs w:val="21"/>
          <w:lang w:eastAsia="ko-KR"/>
        </w:rPr>
        <w:t xml:space="preserve">Next we discuss the other </w:t>
      </w:r>
      <w:r w:rsidR="00F577C6" w:rsidRPr="0010060A">
        <w:rPr>
          <w:rFonts w:ascii="Arial" w:eastAsia="Times New Roman" w:hAnsi="Arial" w:cs="Arial"/>
          <w:color w:val="auto"/>
          <w:spacing w:val="0"/>
          <w:sz w:val="21"/>
          <w:szCs w:val="21"/>
          <w:lang w:eastAsia="ko-KR"/>
        </w:rPr>
        <w:t>aspect may impact to RAR format and observations are made on their impact on NR-U</w:t>
      </w:r>
    </w:p>
    <w:p w14:paraId="6AFB9D26" w14:textId="739B5665" w:rsidR="00274C5B" w:rsidRPr="0010060A" w:rsidRDefault="00EC60BE" w:rsidP="00F577C6">
      <w:pPr>
        <w:pStyle w:val="af1"/>
        <w:numPr>
          <w:ilvl w:val="0"/>
          <w:numId w:val="11"/>
        </w:numPr>
        <w:rPr>
          <w:rFonts w:ascii="Arial" w:hAnsi="Arial" w:cs="Arial"/>
          <w:color w:val="000000" w:themeColor="text1"/>
          <w:sz w:val="21"/>
          <w:szCs w:val="21"/>
          <w:lang w:val="en-US"/>
        </w:rPr>
      </w:pPr>
      <w:r w:rsidRPr="0010060A">
        <w:rPr>
          <w:rFonts w:ascii="Arial" w:hAnsi="Arial" w:cs="Arial"/>
          <w:color w:val="000000" w:themeColor="text1"/>
          <w:sz w:val="21"/>
          <w:szCs w:val="21"/>
          <w:lang w:val="en-US"/>
        </w:rPr>
        <w:t>UL grant</w:t>
      </w:r>
    </w:p>
    <w:p w14:paraId="2C187643" w14:textId="63DA0821" w:rsidR="00A44A49" w:rsidRPr="0010060A" w:rsidRDefault="00A44A49" w:rsidP="00F577C6">
      <w:pPr>
        <w:numPr>
          <w:ilvl w:val="1"/>
          <w:numId w:val="11"/>
        </w:numPr>
        <w:overflowPunct/>
        <w:autoSpaceDE/>
        <w:autoSpaceDN/>
        <w:adjustRightInd/>
        <w:spacing w:before="120"/>
        <w:textAlignment w:val="auto"/>
        <w:rPr>
          <w:rFonts w:cs="Arial"/>
          <w:color w:val="000000" w:themeColor="text1"/>
          <w:sz w:val="21"/>
          <w:szCs w:val="21"/>
        </w:rPr>
      </w:pPr>
      <w:r w:rsidRPr="0010060A">
        <w:rPr>
          <w:rFonts w:cs="Arial"/>
          <w:color w:val="000000" w:themeColor="text1"/>
          <w:sz w:val="21"/>
          <w:szCs w:val="21"/>
        </w:rPr>
        <w:t>Interlaced PUSCH is introduced for NR-U; For PUSCH frequency resource</w:t>
      </w:r>
      <w:r w:rsidR="00E8047F" w:rsidRPr="0010060A">
        <w:rPr>
          <w:rFonts w:cs="Arial"/>
          <w:color w:val="000000" w:themeColor="text1"/>
          <w:sz w:val="21"/>
          <w:szCs w:val="21"/>
        </w:rPr>
        <w:t xml:space="preserve"> allocation, 14 bits may be too </w:t>
      </w:r>
      <w:r w:rsidRPr="0010060A">
        <w:rPr>
          <w:rFonts w:cs="Arial"/>
          <w:color w:val="000000" w:themeColor="text1"/>
          <w:sz w:val="21"/>
          <w:szCs w:val="21"/>
        </w:rPr>
        <w:t>much.</w:t>
      </w:r>
    </w:p>
    <w:p w14:paraId="0E16CCD6" w14:textId="77777777" w:rsidR="00A44A49" w:rsidRPr="0010060A" w:rsidRDefault="00A44A49" w:rsidP="00F577C6">
      <w:pPr>
        <w:numPr>
          <w:ilvl w:val="1"/>
          <w:numId w:val="11"/>
        </w:numPr>
        <w:overflowPunct/>
        <w:autoSpaceDE/>
        <w:autoSpaceDN/>
        <w:adjustRightInd/>
        <w:spacing w:before="120"/>
        <w:textAlignment w:val="auto"/>
        <w:rPr>
          <w:rFonts w:cs="Arial"/>
          <w:color w:val="000000" w:themeColor="text1"/>
          <w:sz w:val="21"/>
          <w:szCs w:val="21"/>
        </w:rPr>
      </w:pPr>
      <w:r w:rsidRPr="0010060A">
        <w:rPr>
          <w:rFonts w:cs="Arial"/>
          <w:color w:val="000000" w:themeColor="text1"/>
          <w:sz w:val="21"/>
          <w:szCs w:val="21"/>
        </w:rPr>
        <w:t>LBT type for initial msg3 transmission is indicated by RAR. New field should be introduced.</w:t>
      </w:r>
    </w:p>
    <w:p w14:paraId="192B94A7" w14:textId="65D9C9EB" w:rsidR="00A44A49" w:rsidRPr="0010060A" w:rsidRDefault="00A44A49" w:rsidP="00F577C6">
      <w:pPr>
        <w:pStyle w:val="a8"/>
        <w:numPr>
          <w:ilvl w:val="0"/>
          <w:numId w:val="11"/>
        </w:numPr>
        <w:rPr>
          <w:rFonts w:eastAsiaTheme="minorEastAsia" w:cs="Arial"/>
          <w:color w:val="000000" w:themeColor="text1"/>
          <w:spacing w:val="15"/>
          <w:sz w:val="21"/>
          <w:szCs w:val="21"/>
          <w:lang w:val="en-US"/>
        </w:rPr>
      </w:pPr>
      <w:r w:rsidRPr="0010060A">
        <w:rPr>
          <w:rFonts w:eastAsiaTheme="minorEastAsia" w:cs="Arial"/>
          <w:color w:val="000000" w:themeColor="text1"/>
          <w:spacing w:val="15"/>
          <w:sz w:val="21"/>
          <w:szCs w:val="21"/>
          <w:lang w:val="en-US"/>
        </w:rPr>
        <w:lastRenderedPageBreak/>
        <w:t>TA command</w:t>
      </w:r>
    </w:p>
    <w:p w14:paraId="4D26D582" w14:textId="4FEAEE71" w:rsidR="00A44A49" w:rsidRPr="0010060A" w:rsidRDefault="00A44A49" w:rsidP="00F577C6">
      <w:pPr>
        <w:numPr>
          <w:ilvl w:val="1"/>
          <w:numId w:val="11"/>
        </w:numPr>
        <w:overflowPunct/>
        <w:autoSpaceDE/>
        <w:autoSpaceDN/>
        <w:adjustRightInd/>
        <w:spacing w:before="120"/>
        <w:textAlignment w:val="auto"/>
        <w:rPr>
          <w:rFonts w:cs="Arial"/>
          <w:color w:val="000000" w:themeColor="text1"/>
          <w:sz w:val="21"/>
          <w:szCs w:val="21"/>
        </w:rPr>
      </w:pPr>
      <w:r w:rsidRPr="0010060A">
        <w:rPr>
          <w:rFonts w:cs="Arial"/>
          <w:color w:val="000000" w:themeColor="text1"/>
          <w:sz w:val="21"/>
          <w:szCs w:val="21"/>
        </w:rPr>
        <w:t>Small cell coverage due to regulation on transmitting power limitation. For</w:t>
      </w:r>
      <w:r w:rsidR="00F577C6" w:rsidRPr="0010060A">
        <w:rPr>
          <w:rFonts w:cs="Arial"/>
          <w:color w:val="000000" w:themeColor="text1"/>
          <w:sz w:val="21"/>
          <w:szCs w:val="21"/>
        </w:rPr>
        <w:t xml:space="preserve"> TA command, 12 bits may be too </w:t>
      </w:r>
      <w:r w:rsidRPr="0010060A">
        <w:rPr>
          <w:rFonts w:cs="Arial"/>
          <w:color w:val="000000" w:themeColor="text1"/>
          <w:sz w:val="21"/>
          <w:szCs w:val="21"/>
        </w:rPr>
        <w:t>much.</w:t>
      </w:r>
    </w:p>
    <w:p w14:paraId="1BBCF90C" w14:textId="7DA271B8" w:rsidR="00A44A49" w:rsidRPr="0010060A" w:rsidRDefault="00A44A49" w:rsidP="00A44A49">
      <w:pPr>
        <w:rPr>
          <w:sz w:val="21"/>
          <w:szCs w:val="21"/>
        </w:rPr>
      </w:pPr>
      <w:r w:rsidRPr="0010060A">
        <w:rPr>
          <w:sz w:val="21"/>
          <w:szCs w:val="21"/>
        </w:rPr>
        <w:t xml:space="preserve">The above new features may impact the size of RAR UL grant size and TA command size. It is noted that we need to consider the non-backward compatible issue when we design the RAR format for NR-U. In Rel-15, RAR is transmitted on SpCell only. If this is applicable to NR-U, in case Cell 1 is NR cell while Cell 2 is NR-U Cell. If two UEs initiate random access on different cell, RAR for Cell 1 (NR cell) and RAR for Cell 2 (NR-U cell) can be multiplexed into a MAC PDU. From RAN2 perspective, the size of RAR field should keep the same as Rel-15. However we need to be confirmed by RAN1. </w:t>
      </w:r>
      <w:bookmarkStart w:id="3" w:name="OLE_LINK8"/>
      <w:r w:rsidRPr="0010060A">
        <w:rPr>
          <w:sz w:val="21"/>
          <w:szCs w:val="21"/>
        </w:rPr>
        <w:t>To finalize the design of RAR format it is suggested to ask RAN1 how may bits is required for RAR UL grant and RAR TA command.</w:t>
      </w:r>
    </w:p>
    <w:bookmarkEnd w:id="3"/>
    <w:p w14:paraId="65F70B29" w14:textId="09FD70E0" w:rsidR="00A44A49" w:rsidRPr="0010060A" w:rsidRDefault="00A44A49" w:rsidP="00A44A49">
      <w:pPr>
        <w:rPr>
          <w:b/>
          <w:sz w:val="21"/>
          <w:szCs w:val="21"/>
        </w:rPr>
      </w:pPr>
      <w:r w:rsidRPr="0010060A">
        <w:rPr>
          <w:b/>
          <w:sz w:val="21"/>
          <w:szCs w:val="21"/>
        </w:rPr>
        <w:t xml:space="preserve">Proposal </w:t>
      </w:r>
      <w:r w:rsidR="00702D5A" w:rsidRPr="0010060A">
        <w:rPr>
          <w:b/>
          <w:sz w:val="21"/>
          <w:szCs w:val="21"/>
        </w:rPr>
        <w:t>8</w:t>
      </w:r>
      <w:r w:rsidRPr="0010060A">
        <w:rPr>
          <w:b/>
          <w:sz w:val="21"/>
          <w:szCs w:val="21"/>
        </w:rPr>
        <w:t>: Send LS to ask RAN1 on required bits for RAR UL grant</w:t>
      </w:r>
      <w:r w:rsidR="00CC64C5" w:rsidRPr="0010060A">
        <w:rPr>
          <w:b/>
          <w:sz w:val="21"/>
          <w:szCs w:val="21"/>
        </w:rPr>
        <w:t xml:space="preserve"> and TA command for NR-U</w:t>
      </w:r>
      <w:r w:rsidRPr="0010060A">
        <w:rPr>
          <w:b/>
          <w:sz w:val="21"/>
          <w:szCs w:val="21"/>
        </w:rPr>
        <w:t>.</w:t>
      </w:r>
    </w:p>
    <w:p w14:paraId="2B1C3148" w14:textId="17072653" w:rsidR="00EC60BE" w:rsidRDefault="00E16A5C" w:rsidP="00355542">
      <w:pPr>
        <w:pStyle w:val="1"/>
      </w:pPr>
      <w:r>
        <w:t>Contention resolution</w:t>
      </w:r>
    </w:p>
    <w:p w14:paraId="6DDCA3FA" w14:textId="77777777" w:rsidR="00D378E5" w:rsidRDefault="00E16A5C" w:rsidP="00E16A5C">
      <w:pPr>
        <w:rPr>
          <w:rFonts w:eastAsia="宋体"/>
          <w:bCs/>
          <w:iCs/>
          <w:sz w:val="21"/>
          <w:szCs w:val="21"/>
          <w:lang w:val="en-US"/>
        </w:rPr>
      </w:pPr>
      <w:r>
        <w:rPr>
          <w:rFonts w:eastAsia="宋体"/>
          <w:bCs/>
          <w:iCs/>
          <w:sz w:val="21"/>
          <w:szCs w:val="21"/>
          <w:lang w:val="en-US"/>
        </w:rPr>
        <w:t xml:space="preserve">Currently there are two candidates on when to start the </w:t>
      </w:r>
      <w:r w:rsidRPr="00676FA5">
        <w:rPr>
          <w:rFonts w:eastAsia="宋体"/>
          <w:bCs/>
          <w:i/>
          <w:iCs/>
          <w:sz w:val="21"/>
          <w:szCs w:val="21"/>
          <w:lang w:val="en-US"/>
        </w:rPr>
        <w:t>ra-ContentionResolutionTimer</w:t>
      </w:r>
      <w:r>
        <w:rPr>
          <w:rFonts w:eastAsia="宋体"/>
          <w:bCs/>
          <w:iCs/>
          <w:sz w:val="21"/>
          <w:szCs w:val="21"/>
          <w:lang w:val="en-US"/>
        </w:rPr>
        <w:t>,</w:t>
      </w:r>
      <w:r w:rsidR="00D378E5">
        <w:rPr>
          <w:rFonts w:eastAsia="宋体"/>
          <w:bCs/>
          <w:iCs/>
          <w:sz w:val="21"/>
          <w:szCs w:val="21"/>
          <w:lang w:val="en-US"/>
        </w:rPr>
        <w:t xml:space="preserve"> when LBT fails:</w:t>
      </w:r>
    </w:p>
    <w:p w14:paraId="21887F72" w14:textId="3B3D4CFF" w:rsidR="00D378E5" w:rsidRDefault="00E12452" w:rsidP="00D378E5">
      <w:pPr>
        <w:pStyle w:val="a8"/>
        <w:numPr>
          <w:ilvl w:val="0"/>
          <w:numId w:val="10"/>
        </w:numPr>
        <w:rPr>
          <w:rFonts w:eastAsia="宋体"/>
          <w:bCs/>
          <w:iCs/>
          <w:sz w:val="21"/>
          <w:szCs w:val="21"/>
          <w:lang w:val="en-US"/>
        </w:rPr>
      </w:pPr>
      <w:r>
        <w:rPr>
          <w:rFonts w:eastAsia="宋体"/>
          <w:bCs/>
          <w:iCs/>
          <w:sz w:val="21"/>
          <w:szCs w:val="21"/>
          <w:lang w:val="en-US"/>
        </w:rPr>
        <w:t>O</w:t>
      </w:r>
      <w:r w:rsidR="00E16A5C" w:rsidRPr="00D378E5">
        <w:rPr>
          <w:rFonts w:eastAsia="宋体"/>
          <w:bCs/>
          <w:iCs/>
          <w:sz w:val="21"/>
          <w:szCs w:val="21"/>
          <w:lang w:val="en-US"/>
        </w:rPr>
        <w:t>ne is to start it at the Msg3 transmission no m</w:t>
      </w:r>
      <w:r w:rsidR="00D378E5">
        <w:rPr>
          <w:rFonts w:eastAsia="宋体"/>
          <w:bCs/>
          <w:iCs/>
          <w:sz w:val="21"/>
          <w:szCs w:val="21"/>
          <w:lang w:val="en-US"/>
        </w:rPr>
        <w:t>atter whether LBT fails or not;</w:t>
      </w:r>
    </w:p>
    <w:p w14:paraId="2923B5D9" w14:textId="156D796A" w:rsidR="00E16A5C" w:rsidRPr="00D378E5" w:rsidRDefault="00E12452" w:rsidP="00D378E5">
      <w:pPr>
        <w:pStyle w:val="a8"/>
        <w:numPr>
          <w:ilvl w:val="0"/>
          <w:numId w:val="10"/>
        </w:numPr>
        <w:rPr>
          <w:rFonts w:eastAsia="宋体"/>
          <w:bCs/>
          <w:iCs/>
          <w:sz w:val="21"/>
          <w:szCs w:val="21"/>
          <w:lang w:val="en-US"/>
        </w:rPr>
      </w:pPr>
      <w:r>
        <w:rPr>
          <w:rFonts w:eastAsia="宋体"/>
          <w:bCs/>
          <w:iCs/>
          <w:sz w:val="21"/>
          <w:szCs w:val="21"/>
          <w:lang w:val="en-US"/>
        </w:rPr>
        <w:t xml:space="preserve">The </w:t>
      </w:r>
      <w:r w:rsidR="00E16A5C" w:rsidRPr="00D378E5">
        <w:rPr>
          <w:rFonts w:eastAsia="宋体"/>
          <w:bCs/>
          <w:iCs/>
          <w:sz w:val="21"/>
          <w:szCs w:val="21"/>
          <w:lang w:val="en-US"/>
        </w:rPr>
        <w:t xml:space="preserve">other is to only start it at actual Msg3 transmission which means LBT is successful. </w:t>
      </w:r>
    </w:p>
    <w:p w14:paraId="5A041CE6" w14:textId="07AD7569" w:rsidR="00E16A5C" w:rsidRDefault="00E16A5C" w:rsidP="00E16A5C">
      <w:pPr>
        <w:spacing w:line="276" w:lineRule="auto"/>
        <w:rPr>
          <w:rFonts w:eastAsia="宋体"/>
          <w:bCs/>
          <w:iCs/>
          <w:sz w:val="21"/>
          <w:szCs w:val="21"/>
          <w:lang w:val="en-US"/>
        </w:rPr>
      </w:pPr>
      <w:r>
        <w:rPr>
          <w:rFonts w:eastAsia="宋体"/>
          <w:bCs/>
          <w:iCs/>
          <w:sz w:val="21"/>
          <w:szCs w:val="21"/>
          <w:lang w:val="en-US"/>
        </w:rPr>
        <w:t xml:space="preserve">During the online discussion, some companies proposed to only start this timer upon actual Msg3 transmission. The concern is that </w:t>
      </w:r>
      <w:r w:rsidR="00D378E5">
        <w:rPr>
          <w:rFonts w:eastAsia="宋体"/>
          <w:bCs/>
          <w:iCs/>
          <w:sz w:val="21"/>
          <w:szCs w:val="21"/>
          <w:lang w:val="en-US"/>
        </w:rPr>
        <w:t>network</w:t>
      </w:r>
      <w:r>
        <w:rPr>
          <w:rFonts w:eastAsia="宋体"/>
          <w:bCs/>
          <w:iCs/>
          <w:sz w:val="21"/>
          <w:szCs w:val="21"/>
          <w:lang w:val="en-US"/>
        </w:rPr>
        <w:t xml:space="preserve"> may not always schedule Msg3 retransmission because NW may not know </w:t>
      </w:r>
      <w:r w:rsidR="007D6193">
        <w:rPr>
          <w:rFonts w:eastAsia="宋体"/>
          <w:bCs/>
          <w:iCs/>
          <w:sz w:val="21"/>
          <w:szCs w:val="21"/>
          <w:lang w:val="en-US"/>
        </w:rPr>
        <w:t>whether</w:t>
      </w:r>
      <w:r w:rsidRPr="00DA6BC9">
        <w:rPr>
          <w:rFonts w:eastAsia="宋体"/>
          <w:bCs/>
          <w:iCs/>
          <w:sz w:val="21"/>
          <w:szCs w:val="21"/>
          <w:lang w:val="en-US"/>
        </w:rPr>
        <w:t xml:space="preserve"> the msg3 is not transmitted </w:t>
      </w:r>
      <w:r>
        <w:rPr>
          <w:rFonts w:eastAsia="宋体"/>
          <w:bCs/>
          <w:iCs/>
          <w:sz w:val="21"/>
          <w:szCs w:val="21"/>
          <w:lang w:val="en-US"/>
        </w:rPr>
        <w:t xml:space="preserve">because of </w:t>
      </w:r>
      <w:r w:rsidRPr="00DA6BC9">
        <w:rPr>
          <w:rFonts w:eastAsia="宋体"/>
          <w:bCs/>
          <w:iCs/>
          <w:sz w:val="21"/>
          <w:szCs w:val="21"/>
          <w:lang w:val="en-US"/>
        </w:rPr>
        <w:t>LBT failure or RAR</w:t>
      </w:r>
      <w:r>
        <w:rPr>
          <w:rFonts w:eastAsia="宋体"/>
          <w:bCs/>
          <w:iCs/>
          <w:sz w:val="21"/>
          <w:szCs w:val="21"/>
          <w:lang w:val="en-US"/>
        </w:rPr>
        <w:t xml:space="preserve"> reception failure. In the latter case, UE </w:t>
      </w:r>
      <w:r w:rsidR="00A60A1B">
        <w:rPr>
          <w:rFonts w:eastAsia="宋体"/>
          <w:bCs/>
          <w:iCs/>
          <w:sz w:val="21"/>
          <w:szCs w:val="21"/>
          <w:lang w:val="en-US"/>
        </w:rPr>
        <w:t xml:space="preserve">could </w:t>
      </w:r>
      <w:r w:rsidRPr="00DA6BC9">
        <w:rPr>
          <w:rFonts w:eastAsia="宋体"/>
          <w:bCs/>
          <w:iCs/>
          <w:sz w:val="21"/>
          <w:szCs w:val="21"/>
          <w:lang w:val="en-US"/>
        </w:rPr>
        <w:t xml:space="preserve">directly </w:t>
      </w:r>
      <w:r w:rsidR="00A60A1B">
        <w:rPr>
          <w:rFonts w:eastAsia="宋体"/>
          <w:bCs/>
          <w:iCs/>
          <w:sz w:val="21"/>
          <w:szCs w:val="21"/>
          <w:lang w:val="en-US"/>
        </w:rPr>
        <w:t xml:space="preserve">go back to the msg1 and </w:t>
      </w:r>
      <w:r w:rsidR="00DF6CF6">
        <w:rPr>
          <w:rFonts w:eastAsia="宋体"/>
          <w:bCs/>
          <w:iCs/>
          <w:sz w:val="21"/>
          <w:szCs w:val="21"/>
          <w:lang w:val="en-US"/>
        </w:rPr>
        <w:t xml:space="preserve">perform </w:t>
      </w:r>
      <w:r w:rsidR="00A60A1B">
        <w:rPr>
          <w:rFonts w:eastAsia="宋体"/>
          <w:bCs/>
          <w:iCs/>
          <w:sz w:val="21"/>
          <w:szCs w:val="21"/>
          <w:lang w:val="en-US"/>
        </w:rPr>
        <w:t xml:space="preserve">preamble </w:t>
      </w:r>
      <w:r w:rsidR="00DF6CF6">
        <w:rPr>
          <w:rFonts w:eastAsia="宋体"/>
          <w:bCs/>
          <w:iCs/>
          <w:sz w:val="21"/>
          <w:szCs w:val="21"/>
          <w:lang w:val="en-US"/>
        </w:rPr>
        <w:t>retransmission</w:t>
      </w:r>
      <w:r w:rsidRPr="00DA6BC9">
        <w:rPr>
          <w:rFonts w:eastAsia="宋体"/>
          <w:bCs/>
          <w:iCs/>
          <w:sz w:val="21"/>
          <w:szCs w:val="21"/>
          <w:lang w:val="en-US"/>
        </w:rPr>
        <w:t xml:space="preserve"> without waiting for the timer to expire</w:t>
      </w:r>
      <w:r>
        <w:rPr>
          <w:rFonts w:eastAsia="宋体"/>
          <w:bCs/>
          <w:iCs/>
          <w:sz w:val="21"/>
          <w:szCs w:val="21"/>
          <w:lang w:val="en-US"/>
        </w:rPr>
        <w:t xml:space="preserve">. </w:t>
      </w:r>
    </w:p>
    <w:p w14:paraId="6AD57FF0" w14:textId="77777777" w:rsidR="00E16A5C" w:rsidRDefault="00E16A5C" w:rsidP="00E16A5C">
      <w:pPr>
        <w:spacing w:line="276" w:lineRule="auto"/>
        <w:rPr>
          <w:rFonts w:eastAsia="宋体"/>
          <w:bCs/>
          <w:iCs/>
          <w:sz w:val="21"/>
          <w:szCs w:val="21"/>
          <w:lang w:val="en-US"/>
        </w:rPr>
      </w:pPr>
      <w:r>
        <w:rPr>
          <w:rFonts w:eastAsia="宋体"/>
          <w:bCs/>
          <w:iCs/>
          <w:sz w:val="21"/>
          <w:szCs w:val="21"/>
          <w:lang w:val="en-US"/>
        </w:rPr>
        <w:t xml:space="preserve">However, starting the timer only when LBT success requires the UE to start another RACH attempt which means LBT checking for preamble transmission at the UE side as well as RAR transmission at the NW side, this of course will introduce additional latency. Moreover, some modification on current RACH procedure is needed to allow the UE to retransmit preamble upon Msg3 transmission failure due to unsuccessful LBT instead of </w:t>
      </w:r>
      <w:r w:rsidRPr="00676FA5">
        <w:rPr>
          <w:rFonts w:eastAsia="宋体"/>
          <w:bCs/>
          <w:i/>
          <w:iCs/>
          <w:sz w:val="21"/>
          <w:szCs w:val="21"/>
          <w:lang w:val="en-US"/>
        </w:rPr>
        <w:t>ra-ContentionResolutionTimer</w:t>
      </w:r>
      <w:r>
        <w:rPr>
          <w:rFonts w:eastAsia="宋体"/>
          <w:bCs/>
          <w:i/>
          <w:iCs/>
          <w:sz w:val="21"/>
          <w:szCs w:val="21"/>
          <w:lang w:val="en-US"/>
        </w:rPr>
        <w:t xml:space="preserve"> </w:t>
      </w:r>
      <w:r>
        <w:rPr>
          <w:rFonts w:eastAsia="宋体"/>
          <w:bCs/>
          <w:iCs/>
          <w:sz w:val="21"/>
          <w:szCs w:val="21"/>
          <w:lang w:val="en-US"/>
        </w:rPr>
        <w:t>expiry.</w:t>
      </w:r>
    </w:p>
    <w:p w14:paraId="1B9A18F8" w14:textId="0121477E" w:rsidR="00E16A5C" w:rsidRDefault="00E16A5C" w:rsidP="00E16A5C">
      <w:pPr>
        <w:spacing w:line="276" w:lineRule="auto"/>
        <w:rPr>
          <w:rFonts w:eastAsia="宋体"/>
          <w:bCs/>
          <w:iCs/>
          <w:sz w:val="21"/>
          <w:szCs w:val="21"/>
          <w:lang w:val="en-US"/>
        </w:rPr>
      </w:pPr>
      <w:r>
        <w:rPr>
          <w:rFonts w:eastAsia="宋体"/>
          <w:bCs/>
          <w:iCs/>
          <w:sz w:val="21"/>
          <w:szCs w:val="21"/>
          <w:lang w:val="en-US"/>
        </w:rPr>
        <w:t>In addition, since</w:t>
      </w:r>
      <w:r w:rsidRPr="00972073">
        <w:rPr>
          <w:rFonts w:eastAsia="宋体"/>
          <w:bCs/>
          <w:iCs/>
          <w:sz w:val="21"/>
          <w:szCs w:val="21"/>
          <w:lang w:val="en-US"/>
        </w:rPr>
        <w:t xml:space="preserve"> Msg3 is a transmission on the scheduled grant and </w:t>
      </w:r>
      <w:r>
        <w:rPr>
          <w:rFonts w:eastAsia="宋体"/>
          <w:bCs/>
          <w:iCs/>
          <w:sz w:val="21"/>
          <w:szCs w:val="21"/>
          <w:lang w:val="en-US"/>
        </w:rPr>
        <w:t>no matter whether it is not transmitted due to LBT failure or the UE did not receive the RAR</w:t>
      </w:r>
      <w:r w:rsidRPr="00972073">
        <w:rPr>
          <w:rFonts w:eastAsia="宋体"/>
          <w:bCs/>
          <w:iCs/>
          <w:sz w:val="21"/>
          <w:szCs w:val="21"/>
          <w:lang w:val="en-US"/>
        </w:rPr>
        <w:t xml:space="preserve">, the NW is able to detect </w:t>
      </w:r>
      <w:r w:rsidR="00245E54">
        <w:rPr>
          <w:rFonts w:eastAsia="宋体"/>
          <w:bCs/>
          <w:iCs/>
          <w:sz w:val="21"/>
          <w:szCs w:val="21"/>
          <w:lang w:val="en-US"/>
        </w:rPr>
        <w:t xml:space="preserve">msg3 transmission failure </w:t>
      </w:r>
      <w:r w:rsidRPr="00972073">
        <w:rPr>
          <w:rFonts w:eastAsia="宋体"/>
          <w:bCs/>
          <w:iCs/>
          <w:sz w:val="21"/>
          <w:szCs w:val="21"/>
          <w:lang w:val="en-US"/>
        </w:rPr>
        <w:t xml:space="preserve">and </w:t>
      </w:r>
      <w:r>
        <w:rPr>
          <w:rFonts w:eastAsia="宋体"/>
          <w:bCs/>
          <w:iCs/>
          <w:sz w:val="21"/>
          <w:szCs w:val="21"/>
          <w:lang w:val="en-US"/>
        </w:rPr>
        <w:t xml:space="preserve">a proper NW implementation is to schedule a retransmission. </w:t>
      </w:r>
      <w:r w:rsidR="002D7B01">
        <w:rPr>
          <w:rFonts w:eastAsia="宋体"/>
          <w:bCs/>
          <w:iCs/>
          <w:sz w:val="21"/>
          <w:szCs w:val="21"/>
          <w:lang w:val="en-US"/>
        </w:rPr>
        <w:t xml:space="preserve">On the contrary, if directly goes to the msg1, this will not allow the network to schedule the retransmission of msg3. </w:t>
      </w:r>
    </w:p>
    <w:p w14:paraId="01BCA276" w14:textId="0DE13ADA" w:rsidR="00E16A5C" w:rsidRDefault="00E16A5C" w:rsidP="00E16A5C">
      <w:pPr>
        <w:spacing w:line="276" w:lineRule="auto"/>
        <w:rPr>
          <w:rFonts w:eastAsia="宋体"/>
          <w:bCs/>
          <w:iCs/>
          <w:sz w:val="21"/>
          <w:szCs w:val="21"/>
          <w:lang w:val="en-US"/>
        </w:rPr>
      </w:pPr>
      <w:r>
        <w:rPr>
          <w:rFonts w:eastAsia="宋体"/>
          <w:bCs/>
          <w:iCs/>
          <w:sz w:val="21"/>
          <w:szCs w:val="21"/>
          <w:lang w:val="en-US"/>
        </w:rPr>
        <w:t>Ther</w:t>
      </w:r>
      <w:r w:rsidR="005E5FB2">
        <w:rPr>
          <w:rFonts w:eastAsia="宋体"/>
          <w:bCs/>
          <w:iCs/>
          <w:sz w:val="21"/>
          <w:szCs w:val="21"/>
          <w:lang w:val="en-US"/>
        </w:rPr>
        <w:t>efore, for the first case that m</w:t>
      </w:r>
      <w:r>
        <w:rPr>
          <w:rFonts w:eastAsia="宋体"/>
          <w:bCs/>
          <w:iCs/>
          <w:sz w:val="21"/>
          <w:szCs w:val="21"/>
          <w:lang w:val="en-US"/>
        </w:rPr>
        <w:t xml:space="preserve">sg3 is not transmitted as RAR is not received, there is no problem because it is up to NW implementation to send one or more </w:t>
      </w:r>
      <w:r w:rsidR="00E61621">
        <w:rPr>
          <w:rFonts w:eastAsia="宋体"/>
          <w:bCs/>
          <w:iCs/>
          <w:sz w:val="21"/>
          <w:szCs w:val="21"/>
          <w:lang w:val="en-US"/>
        </w:rPr>
        <w:t>RAR.</w:t>
      </w:r>
      <w:r>
        <w:rPr>
          <w:rFonts w:eastAsia="宋体"/>
          <w:bCs/>
          <w:iCs/>
          <w:sz w:val="21"/>
          <w:szCs w:val="21"/>
          <w:lang w:val="en-US"/>
        </w:rPr>
        <w:t xml:space="preserve"> </w:t>
      </w:r>
      <w:r w:rsidR="00E61621">
        <w:rPr>
          <w:rFonts w:eastAsia="宋体"/>
          <w:bCs/>
          <w:iCs/>
          <w:sz w:val="21"/>
          <w:szCs w:val="21"/>
          <w:lang w:val="en-US"/>
        </w:rPr>
        <w:t>H</w:t>
      </w:r>
      <w:r>
        <w:rPr>
          <w:rFonts w:eastAsia="宋体"/>
          <w:bCs/>
          <w:iCs/>
          <w:sz w:val="21"/>
          <w:szCs w:val="21"/>
          <w:lang w:val="en-US"/>
        </w:rPr>
        <w:t>owever</w:t>
      </w:r>
      <w:r w:rsidR="00E61621">
        <w:rPr>
          <w:rFonts w:eastAsia="宋体"/>
          <w:bCs/>
          <w:iCs/>
          <w:sz w:val="21"/>
          <w:szCs w:val="21"/>
          <w:lang w:val="en-US"/>
        </w:rPr>
        <w:t>, if</w:t>
      </w:r>
      <w:r>
        <w:rPr>
          <w:rFonts w:eastAsia="宋体"/>
          <w:bCs/>
          <w:iCs/>
          <w:sz w:val="21"/>
          <w:szCs w:val="21"/>
          <w:lang w:val="en-US"/>
        </w:rPr>
        <w:t xml:space="preserve"> they are not monitored or used by the UE and eventually after the expiry of RAR window, the UE will retransmit preamble, which is the same behavior as in legacy. </w:t>
      </w:r>
    </w:p>
    <w:p w14:paraId="3CB13D78" w14:textId="77777777" w:rsidR="00E16A5C" w:rsidRDefault="00E16A5C" w:rsidP="00E16A5C">
      <w:pPr>
        <w:spacing w:line="276" w:lineRule="auto"/>
        <w:rPr>
          <w:rFonts w:eastAsia="宋体"/>
          <w:bCs/>
          <w:iCs/>
          <w:sz w:val="21"/>
          <w:szCs w:val="21"/>
          <w:lang w:val="en-US"/>
        </w:rPr>
      </w:pPr>
      <w:r>
        <w:rPr>
          <w:rFonts w:eastAsia="宋体"/>
          <w:bCs/>
          <w:iCs/>
          <w:sz w:val="21"/>
          <w:szCs w:val="21"/>
          <w:lang w:val="en-US"/>
        </w:rPr>
        <w:t xml:space="preserve">Another case is that UE receives RAR but fails to transmit Msg3 on the UL grant due to unsuccessful channel access. In this case the UE needs to start the </w:t>
      </w:r>
      <w:r w:rsidRPr="00972073">
        <w:rPr>
          <w:rFonts w:eastAsia="宋体"/>
          <w:bCs/>
          <w:i/>
          <w:iCs/>
          <w:sz w:val="21"/>
          <w:szCs w:val="21"/>
          <w:lang w:val="en-US"/>
        </w:rPr>
        <w:t>ra-ContentionResolutionTimer</w:t>
      </w:r>
      <w:r>
        <w:rPr>
          <w:rFonts w:eastAsia="宋体"/>
          <w:bCs/>
          <w:iCs/>
          <w:sz w:val="21"/>
          <w:szCs w:val="21"/>
          <w:lang w:val="en-US"/>
        </w:rPr>
        <w:t xml:space="preserve"> to monitor the PDCCH for HARQ retransmission. If the UE does not start this timer when Msg3 is not transmitted due to LBT failure, then the UE may fall as</w:t>
      </w:r>
      <w:bookmarkStart w:id="4" w:name="_GoBack"/>
      <w:bookmarkEnd w:id="4"/>
      <w:r>
        <w:rPr>
          <w:rFonts w:eastAsia="宋体"/>
          <w:bCs/>
          <w:iCs/>
          <w:sz w:val="21"/>
          <w:szCs w:val="21"/>
          <w:lang w:val="en-US"/>
        </w:rPr>
        <w:t xml:space="preserve">leep and is not able to receive the scheduled retransmission. </w:t>
      </w:r>
    </w:p>
    <w:p w14:paraId="768FEBB3" w14:textId="77777777" w:rsidR="00E16A5C" w:rsidRPr="00E95531" w:rsidRDefault="00E16A5C" w:rsidP="00E16A5C">
      <w:pPr>
        <w:spacing w:line="276" w:lineRule="auto"/>
        <w:rPr>
          <w:rFonts w:eastAsia="宋体"/>
          <w:bCs/>
          <w:iCs/>
          <w:sz w:val="21"/>
          <w:szCs w:val="21"/>
          <w:lang w:val="en-US"/>
        </w:rPr>
      </w:pPr>
      <w:r>
        <w:rPr>
          <w:rFonts w:eastAsia="宋体"/>
          <w:bCs/>
          <w:iCs/>
          <w:sz w:val="21"/>
          <w:szCs w:val="21"/>
          <w:lang w:val="en-US"/>
        </w:rPr>
        <w:t xml:space="preserve">Therefore, based on the above analysis, considering the impact on latency and specification, we do see no benefit to start the </w:t>
      </w:r>
      <w:r w:rsidRPr="00972073">
        <w:rPr>
          <w:rFonts w:eastAsia="宋体"/>
          <w:bCs/>
          <w:i/>
          <w:iCs/>
          <w:sz w:val="21"/>
          <w:szCs w:val="21"/>
          <w:lang w:val="en-US"/>
        </w:rPr>
        <w:t>ra-ContentionResolutionTimer</w:t>
      </w:r>
      <w:r>
        <w:rPr>
          <w:rFonts w:eastAsia="宋体"/>
          <w:bCs/>
          <w:iCs/>
          <w:sz w:val="21"/>
          <w:szCs w:val="21"/>
          <w:lang w:val="en-US"/>
        </w:rPr>
        <w:t xml:space="preserve"> only upon successful Msg3 transmission and we have the following proposal.  </w:t>
      </w:r>
    </w:p>
    <w:p w14:paraId="0A523156" w14:textId="5ADFF4ED" w:rsidR="00E16A5C" w:rsidRPr="00FC5143" w:rsidRDefault="00E16A5C" w:rsidP="00E16A5C">
      <w:pPr>
        <w:rPr>
          <w:rFonts w:eastAsia="宋体"/>
          <w:bCs/>
          <w:iCs/>
          <w:sz w:val="21"/>
          <w:szCs w:val="21"/>
          <w:lang w:val="en-US"/>
        </w:rPr>
      </w:pPr>
      <w:r>
        <w:rPr>
          <w:rFonts w:eastAsia="宋体"/>
          <w:b/>
          <w:bCs/>
          <w:iCs/>
          <w:sz w:val="21"/>
          <w:szCs w:val="21"/>
          <w:lang w:val="en-US"/>
        </w:rPr>
        <w:t xml:space="preserve">Proposal </w:t>
      </w:r>
      <w:r w:rsidR="00702D5A">
        <w:rPr>
          <w:rFonts w:eastAsia="宋体"/>
          <w:b/>
          <w:bCs/>
          <w:iCs/>
          <w:sz w:val="21"/>
          <w:szCs w:val="21"/>
          <w:lang w:val="en-US"/>
        </w:rPr>
        <w:t>9</w:t>
      </w:r>
      <w:r>
        <w:rPr>
          <w:rFonts w:eastAsia="宋体"/>
          <w:b/>
          <w:bCs/>
          <w:iCs/>
          <w:sz w:val="21"/>
          <w:szCs w:val="21"/>
          <w:lang w:val="en-US"/>
        </w:rPr>
        <w:t xml:space="preserve">: </w:t>
      </w:r>
      <w:r w:rsidRPr="00797FC4">
        <w:rPr>
          <w:rFonts w:eastAsia="宋体"/>
          <w:b/>
          <w:bCs/>
          <w:i/>
          <w:iCs/>
          <w:sz w:val="21"/>
          <w:szCs w:val="21"/>
          <w:lang w:val="en-US"/>
        </w:rPr>
        <w:t>ra-ContentionResolutionTimer</w:t>
      </w:r>
      <w:r w:rsidRPr="00FC5143">
        <w:rPr>
          <w:rFonts w:eastAsia="宋体"/>
          <w:b/>
          <w:bCs/>
          <w:iCs/>
          <w:sz w:val="21"/>
          <w:szCs w:val="21"/>
          <w:lang w:val="en-US"/>
        </w:rPr>
        <w:t xml:space="preserve"> </w:t>
      </w:r>
      <w:r>
        <w:rPr>
          <w:rFonts w:eastAsia="宋体"/>
          <w:b/>
          <w:bCs/>
          <w:iCs/>
          <w:sz w:val="21"/>
          <w:szCs w:val="21"/>
          <w:lang w:val="en-US"/>
        </w:rPr>
        <w:t xml:space="preserve">is started/restarted even when the Msg3/HARQ retransmission is not transmitted due to LBT failure. </w:t>
      </w:r>
    </w:p>
    <w:p w14:paraId="714029A2" w14:textId="77777777" w:rsidR="00300AE8" w:rsidRPr="003533B0" w:rsidRDefault="00300AE8" w:rsidP="00300AE8">
      <w:pPr>
        <w:pStyle w:val="1"/>
        <w:rPr>
          <w:lang w:val="en-US"/>
        </w:rPr>
      </w:pPr>
      <w:bookmarkStart w:id="5" w:name="_Toc766283"/>
      <w:bookmarkStart w:id="6" w:name="_Toc868954"/>
      <w:bookmarkStart w:id="7" w:name="_Toc868994"/>
      <w:bookmarkStart w:id="8" w:name="_Toc878629"/>
      <w:bookmarkStart w:id="9" w:name="_Toc878642"/>
      <w:bookmarkStart w:id="10" w:name="_Toc878706"/>
      <w:bookmarkStart w:id="11" w:name="_Toc878720"/>
      <w:bookmarkStart w:id="12" w:name="_Toc878730"/>
      <w:bookmarkStart w:id="13" w:name="_Toc878761"/>
      <w:bookmarkStart w:id="14" w:name="_Toc766284"/>
      <w:bookmarkStart w:id="15" w:name="_Toc868955"/>
      <w:bookmarkStart w:id="16" w:name="_Toc868995"/>
      <w:bookmarkStart w:id="17" w:name="_Toc878630"/>
      <w:bookmarkStart w:id="18" w:name="_Toc878643"/>
      <w:bookmarkStart w:id="19" w:name="_Toc878707"/>
      <w:bookmarkStart w:id="20" w:name="_Toc878721"/>
      <w:bookmarkStart w:id="21" w:name="_Toc878731"/>
      <w:bookmarkStart w:id="22" w:name="_Toc878762"/>
      <w:bookmarkStart w:id="23" w:name="_Toc525565501"/>
      <w:bookmarkStart w:id="24" w:name="_Toc465844068"/>
      <w:bookmarkStart w:id="25" w:name="_Toc465844075"/>
      <w:bookmarkStart w:id="26" w:name="_Toc465844076"/>
      <w:bookmarkStart w:id="27" w:name="_Toc465844077"/>
      <w:bookmarkStart w:id="28" w:name="_Toc465844078"/>
      <w:bookmarkStart w:id="29" w:name="_Toc46584407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3533B0">
        <w:rPr>
          <w:lang w:val="en-US"/>
        </w:rPr>
        <w:lastRenderedPageBreak/>
        <w:t>Conclusion</w:t>
      </w:r>
    </w:p>
    <w:p w14:paraId="051841D5" w14:textId="60276C72" w:rsidR="00E4554B" w:rsidRPr="0010060A" w:rsidRDefault="00E4554B" w:rsidP="00E4554B">
      <w:pPr>
        <w:rPr>
          <w:rFonts w:cs="Arial"/>
          <w:sz w:val="21"/>
          <w:szCs w:val="21"/>
        </w:rPr>
      </w:pPr>
      <w:r w:rsidRPr="0010060A">
        <w:rPr>
          <w:rFonts w:cs="Arial"/>
          <w:sz w:val="21"/>
          <w:szCs w:val="21"/>
        </w:rPr>
        <w:t>Based on the discussion we propose the following:</w:t>
      </w:r>
    </w:p>
    <w:p w14:paraId="662682C0" w14:textId="77777777" w:rsidR="00702D5A" w:rsidRPr="0010060A" w:rsidRDefault="00702D5A" w:rsidP="00702D5A">
      <w:pPr>
        <w:rPr>
          <w:rFonts w:eastAsiaTheme="minorEastAsia"/>
          <w:b/>
          <w:sz w:val="21"/>
          <w:szCs w:val="21"/>
          <w:lang w:val="en-US"/>
        </w:rPr>
      </w:pPr>
      <w:r w:rsidRPr="0010060A">
        <w:rPr>
          <w:rFonts w:eastAsiaTheme="minorEastAsia"/>
          <w:b/>
          <w:sz w:val="21"/>
          <w:szCs w:val="21"/>
          <w:lang w:val="en-US"/>
        </w:rPr>
        <w:t>Observation 1: Different deployment scenarios can have common design in the extension of RAR window.</w:t>
      </w:r>
    </w:p>
    <w:p w14:paraId="4B5F35FF" w14:textId="77777777" w:rsidR="00702D5A" w:rsidRPr="0010060A" w:rsidRDefault="00702D5A" w:rsidP="00702D5A">
      <w:pPr>
        <w:rPr>
          <w:b/>
          <w:sz w:val="21"/>
          <w:szCs w:val="21"/>
          <w:lang w:val="en-US"/>
        </w:rPr>
      </w:pPr>
      <w:r w:rsidRPr="0010060A">
        <w:rPr>
          <w:b/>
          <w:sz w:val="21"/>
          <w:szCs w:val="21"/>
          <w:lang w:val="en-US"/>
        </w:rPr>
        <w:t>Proposal 1: RARs for different UEs with different LSBs of SFN and the same RNTI cannot be multiplexed into one MAC PDU.</w:t>
      </w:r>
    </w:p>
    <w:p w14:paraId="130D5115" w14:textId="06CB9E02" w:rsidR="00702D5A" w:rsidRPr="0010060A" w:rsidRDefault="00702D5A" w:rsidP="00702D5A">
      <w:pPr>
        <w:rPr>
          <w:rFonts w:eastAsiaTheme="minorEastAsia"/>
          <w:sz w:val="21"/>
          <w:szCs w:val="21"/>
          <w:lang w:val="en-US"/>
        </w:rPr>
      </w:pPr>
      <w:r w:rsidRPr="0010060A">
        <w:rPr>
          <w:b/>
          <w:sz w:val="21"/>
          <w:szCs w:val="21"/>
          <w:lang w:val="en-US"/>
        </w:rPr>
        <w:t>Proposal 2: In NR-U, the maximum extended RAR window is 40ms.</w:t>
      </w:r>
    </w:p>
    <w:p w14:paraId="798CF0DB" w14:textId="77777777" w:rsidR="00702D5A" w:rsidRPr="0010060A" w:rsidRDefault="00702D5A" w:rsidP="00702D5A">
      <w:pPr>
        <w:rPr>
          <w:b/>
          <w:sz w:val="21"/>
          <w:szCs w:val="21"/>
          <w:lang w:val="en-US"/>
        </w:rPr>
      </w:pPr>
      <w:r w:rsidRPr="0010060A">
        <w:rPr>
          <w:b/>
          <w:sz w:val="21"/>
          <w:szCs w:val="21"/>
          <w:lang w:val="en-US"/>
        </w:rPr>
        <w:t>Proposal 3: Introduce a new MAC subheader for indicating the LSBs of SFN.</w:t>
      </w:r>
    </w:p>
    <w:p w14:paraId="54658AE5" w14:textId="77777777" w:rsidR="00702D5A" w:rsidRPr="0010060A" w:rsidRDefault="00702D5A" w:rsidP="00702D5A">
      <w:pPr>
        <w:rPr>
          <w:rFonts w:eastAsiaTheme="minorEastAsia"/>
          <w:b/>
          <w:sz w:val="21"/>
          <w:szCs w:val="21"/>
        </w:rPr>
      </w:pPr>
      <w:r w:rsidRPr="0010060A">
        <w:rPr>
          <w:rFonts w:eastAsiaTheme="minorEastAsia"/>
          <w:b/>
          <w:sz w:val="21"/>
          <w:szCs w:val="21"/>
        </w:rPr>
        <w:t>Proposal 4: Change the meaning of T field as follows: when T=1, the subheader includes BI or LSBs of SFN; when T=0, the subheader includes RAPID</w:t>
      </w:r>
    </w:p>
    <w:p w14:paraId="2C649B1F" w14:textId="77777777" w:rsidR="00702D5A" w:rsidRPr="0010060A" w:rsidRDefault="00702D5A" w:rsidP="00702D5A">
      <w:pPr>
        <w:rPr>
          <w:rFonts w:eastAsiaTheme="minorEastAsia"/>
          <w:b/>
          <w:sz w:val="21"/>
          <w:szCs w:val="21"/>
        </w:rPr>
      </w:pPr>
      <w:r w:rsidRPr="0010060A">
        <w:rPr>
          <w:rFonts w:eastAsiaTheme="minorEastAsia"/>
          <w:b/>
          <w:sz w:val="21"/>
          <w:szCs w:val="21"/>
        </w:rPr>
        <w:t xml:space="preserve">Proposal 5: Introduce a new field T1: if T1=1, the subheader includes BI; when T1=0, the subheader includes LSBs of SFN. </w:t>
      </w:r>
    </w:p>
    <w:p w14:paraId="4F64F09C" w14:textId="77777777" w:rsidR="00702D5A" w:rsidRPr="0010060A" w:rsidRDefault="00702D5A" w:rsidP="00702D5A">
      <w:pPr>
        <w:rPr>
          <w:rFonts w:eastAsiaTheme="minorEastAsia"/>
          <w:b/>
          <w:sz w:val="21"/>
          <w:szCs w:val="21"/>
        </w:rPr>
      </w:pPr>
      <w:r w:rsidRPr="0010060A">
        <w:rPr>
          <w:rFonts w:eastAsiaTheme="minorEastAsia"/>
          <w:b/>
          <w:sz w:val="21"/>
          <w:szCs w:val="21"/>
        </w:rPr>
        <w:t>Proposal 6: The field length of LSBs for SFN is 4 bits.</w:t>
      </w:r>
    </w:p>
    <w:p w14:paraId="42B21CA2" w14:textId="77777777" w:rsidR="00702D5A" w:rsidRPr="0010060A" w:rsidRDefault="00702D5A" w:rsidP="00702D5A">
      <w:pPr>
        <w:rPr>
          <w:rFonts w:eastAsiaTheme="minorEastAsia"/>
          <w:b/>
          <w:sz w:val="21"/>
          <w:szCs w:val="21"/>
        </w:rPr>
      </w:pPr>
      <w:r w:rsidRPr="0010060A">
        <w:rPr>
          <w:rFonts w:eastAsiaTheme="minorEastAsia"/>
          <w:b/>
          <w:sz w:val="21"/>
          <w:szCs w:val="21"/>
        </w:rPr>
        <w:t>Proposal 7: When the length of the RAR window is less than 10ms, the new format is not used, meaning that T field stays with the meaning in legacy R15, and T1 field is reserved.</w:t>
      </w:r>
    </w:p>
    <w:p w14:paraId="6B7B6E81" w14:textId="77777777" w:rsidR="00702D5A" w:rsidRPr="0010060A" w:rsidRDefault="00702D5A" w:rsidP="00702D5A">
      <w:pPr>
        <w:rPr>
          <w:b/>
          <w:sz w:val="21"/>
          <w:szCs w:val="21"/>
        </w:rPr>
      </w:pPr>
      <w:r w:rsidRPr="0010060A">
        <w:rPr>
          <w:b/>
          <w:sz w:val="21"/>
          <w:szCs w:val="21"/>
        </w:rPr>
        <w:t>Proposal 8: Send LS to ask RAN1 on required bits for RAR UL grant and TA command for NR-U.</w:t>
      </w:r>
    </w:p>
    <w:p w14:paraId="5C5941FE" w14:textId="6B8FC20B" w:rsidR="00A44A49" w:rsidRPr="00EA66DD" w:rsidRDefault="00702D5A" w:rsidP="00A44A49">
      <w:pPr>
        <w:rPr>
          <w:rFonts w:eastAsia="宋体"/>
          <w:bCs/>
          <w:iCs/>
          <w:sz w:val="21"/>
          <w:szCs w:val="21"/>
          <w:lang w:val="en-US"/>
        </w:rPr>
      </w:pPr>
      <w:r w:rsidRPr="00100793">
        <w:rPr>
          <w:rFonts w:eastAsia="宋体"/>
          <w:b/>
          <w:bCs/>
          <w:iCs/>
          <w:sz w:val="21"/>
          <w:szCs w:val="21"/>
          <w:lang w:val="en-US"/>
        </w:rPr>
        <w:t xml:space="preserve">Proposal 9: </w:t>
      </w:r>
      <w:r w:rsidRPr="00100793">
        <w:rPr>
          <w:rFonts w:eastAsia="宋体"/>
          <w:b/>
          <w:bCs/>
          <w:i/>
          <w:iCs/>
          <w:sz w:val="21"/>
          <w:szCs w:val="21"/>
          <w:lang w:val="en-US"/>
        </w:rPr>
        <w:t>ra-ContentionResolutionTimer</w:t>
      </w:r>
      <w:r w:rsidRPr="00100793">
        <w:rPr>
          <w:rFonts w:eastAsia="宋体"/>
          <w:b/>
          <w:bCs/>
          <w:iCs/>
          <w:sz w:val="21"/>
          <w:szCs w:val="21"/>
          <w:lang w:val="en-US"/>
        </w:rPr>
        <w:t xml:space="preserve"> is started/restarted even when the Msg3/HARQ retransmission is not transmitted due to LBT failure. </w:t>
      </w:r>
    </w:p>
    <w:p w14:paraId="0980C1AE" w14:textId="54D12367" w:rsidR="000F4A88" w:rsidRPr="003533B0" w:rsidRDefault="000F4A88" w:rsidP="00E4554B">
      <w:pPr>
        <w:pStyle w:val="1"/>
      </w:pPr>
      <w:r w:rsidRPr="003533B0">
        <w:t>References</w:t>
      </w:r>
    </w:p>
    <w:p w14:paraId="0C137964" w14:textId="0D233661" w:rsidR="008A3230" w:rsidRPr="00D62641" w:rsidRDefault="008706D0" w:rsidP="00D62641">
      <w:pPr>
        <w:pStyle w:val="Reference"/>
        <w:widowControl w:val="0"/>
        <w:numPr>
          <w:ilvl w:val="0"/>
          <w:numId w:val="5"/>
        </w:numPr>
        <w:rPr>
          <w:rFonts w:ascii="Times New Roman" w:hAnsi="Times New Roman"/>
          <w:lang w:val="de-DE"/>
        </w:rPr>
      </w:pPr>
      <w:bookmarkStart w:id="30" w:name="_Ref513478584"/>
      <w:r w:rsidRPr="003533B0">
        <w:rPr>
          <w:rFonts w:ascii="Times New Roman" w:hAnsi="Times New Roman"/>
        </w:rPr>
        <w:t>RAN2#10</w:t>
      </w:r>
      <w:r w:rsidR="00A44A49">
        <w:rPr>
          <w:rFonts w:ascii="Times New Roman" w:hAnsi="Times New Roman"/>
        </w:rPr>
        <w:t>7</w:t>
      </w:r>
      <w:r w:rsidRPr="003533B0">
        <w:rPr>
          <w:rFonts w:ascii="Times New Roman" w:hAnsi="Times New Roman"/>
        </w:rPr>
        <w:t xml:space="preserve"> chairman note</w:t>
      </w:r>
      <w:bookmarkEnd w:id="30"/>
    </w:p>
    <w:sectPr w:rsidR="008A3230" w:rsidRPr="00D626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AB3AF" w14:textId="77777777" w:rsidR="005154C0" w:rsidRDefault="005154C0">
      <w:pPr>
        <w:spacing w:after="0"/>
      </w:pPr>
      <w:r>
        <w:separator/>
      </w:r>
    </w:p>
  </w:endnote>
  <w:endnote w:type="continuationSeparator" w:id="0">
    <w:p w14:paraId="3DE8DE91" w14:textId="77777777" w:rsidR="005154C0" w:rsidRDefault="005154C0">
      <w:pPr>
        <w:spacing w:after="0"/>
      </w:pPr>
      <w:r>
        <w:continuationSeparator/>
      </w:r>
    </w:p>
  </w:endnote>
  <w:endnote w:type="continuationNotice" w:id="1">
    <w:p w14:paraId="4319C37A" w14:textId="77777777" w:rsidR="005154C0" w:rsidRDefault="005154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AD4BE" w14:textId="77777777" w:rsidR="005154C0" w:rsidRDefault="005154C0">
      <w:pPr>
        <w:spacing w:after="0"/>
      </w:pPr>
      <w:r>
        <w:separator/>
      </w:r>
    </w:p>
  </w:footnote>
  <w:footnote w:type="continuationSeparator" w:id="0">
    <w:p w14:paraId="3B716E46" w14:textId="77777777" w:rsidR="005154C0" w:rsidRDefault="005154C0">
      <w:pPr>
        <w:spacing w:after="0"/>
      </w:pPr>
      <w:r>
        <w:continuationSeparator/>
      </w:r>
    </w:p>
  </w:footnote>
  <w:footnote w:type="continuationNotice" w:id="1">
    <w:p w14:paraId="63DB5798" w14:textId="77777777" w:rsidR="005154C0" w:rsidRDefault="005154C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F12CFD"/>
    <w:multiLevelType w:val="hybridMultilevel"/>
    <w:tmpl w:val="48D0BA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B40513"/>
    <w:multiLevelType w:val="hybridMultilevel"/>
    <w:tmpl w:val="9D66E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9B524B"/>
    <w:multiLevelType w:val="hybridMultilevel"/>
    <w:tmpl w:val="D8106AA6"/>
    <w:lvl w:ilvl="0" w:tplc="7E8C634C">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C891766"/>
    <w:multiLevelType w:val="multilevel"/>
    <w:tmpl w:val="8D4C3C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4"/>
  </w:num>
  <w:num w:numId="4">
    <w:abstractNumId w:val="7"/>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D1F"/>
    <w:rsid w:val="000076A9"/>
    <w:rsid w:val="0001021F"/>
    <w:rsid w:val="00012731"/>
    <w:rsid w:val="0001290D"/>
    <w:rsid w:val="0001398D"/>
    <w:rsid w:val="00014680"/>
    <w:rsid w:val="00014DCF"/>
    <w:rsid w:val="00014EE3"/>
    <w:rsid w:val="00015050"/>
    <w:rsid w:val="0001514B"/>
    <w:rsid w:val="00016E83"/>
    <w:rsid w:val="0002299F"/>
    <w:rsid w:val="0002789D"/>
    <w:rsid w:val="00030CE1"/>
    <w:rsid w:val="00030EE7"/>
    <w:rsid w:val="000332CC"/>
    <w:rsid w:val="00034708"/>
    <w:rsid w:val="00035348"/>
    <w:rsid w:val="000379FF"/>
    <w:rsid w:val="00041C84"/>
    <w:rsid w:val="00042739"/>
    <w:rsid w:val="00044D45"/>
    <w:rsid w:val="00045120"/>
    <w:rsid w:val="00045FF4"/>
    <w:rsid w:val="00050ACD"/>
    <w:rsid w:val="00050D60"/>
    <w:rsid w:val="00050DEF"/>
    <w:rsid w:val="00051FFF"/>
    <w:rsid w:val="00052B8A"/>
    <w:rsid w:val="0005369A"/>
    <w:rsid w:val="0005397D"/>
    <w:rsid w:val="00053D23"/>
    <w:rsid w:val="00053F66"/>
    <w:rsid w:val="00054E7A"/>
    <w:rsid w:val="000562AA"/>
    <w:rsid w:val="00057CD4"/>
    <w:rsid w:val="00060A87"/>
    <w:rsid w:val="00061C2A"/>
    <w:rsid w:val="00067987"/>
    <w:rsid w:val="000704D2"/>
    <w:rsid w:val="00071B1C"/>
    <w:rsid w:val="00073D40"/>
    <w:rsid w:val="000768C6"/>
    <w:rsid w:val="00076D71"/>
    <w:rsid w:val="000807BB"/>
    <w:rsid w:val="00081D9F"/>
    <w:rsid w:val="0008218C"/>
    <w:rsid w:val="00093EF5"/>
    <w:rsid w:val="00094D35"/>
    <w:rsid w:val="00094FD4"/>
    <w:rsid w:val="00096FB2"/>
    <w:rsid w:val="000A099B"/>
    <w:rsid w:val="000A1ECE"/>
    <w:rsid w:val="000A4992"/>
    <w:rsid w:val="000B36A9"/>
    <w:rsid w:val="000B5BC5"/>
    <w:rsid w:val="000B6512"/>
    <w:rsid w:val="000B6680"/>
    <w:rsid w:val="000B6CBC"/>
    <w:rsid w:val="000B6D70"/>
    <w:rsid w:val="000B7646"/>
    <w:rsid w:val="000C0B87"/>
    <w:rsid w:val="000C1066"/>
    <w:rsid w:val="000C10AF"/>
    <w:rsid w:val="000C3525"/>
    <w:rsid w:val="000C37F0"/>
    <w:rsid w:val="000C4A78"/>
    <w:rsid w:val="000D04E0"/>
    <w:rsid w:val="000D3330"/>
    <w:rsid w:val="000D54FA"/>
    <w:rsid w:val="000D7215"/>
    <w:rsid w:val="000D78DF"/>
    <w:rsid w:val="000D7ACD"/>
    <w:rsid w:val="000D7DF8"/>
    <w:rsid w:val="000E0334"/>
    <w:rsid w:val="000E0501"/>
    <w:rsid w:val="000E09A3"/>
    <w:rsid w:val="000E2F56"/>
    <w:rsid w:val="000E3495"/>
    <w:rsid w:val="000E3499"/>
    <w:rsid w:val="000E396D"/>
    <w:rsid w:val="000E4C3F"/>
    <w:rsid w:val="000E71DC"/>
    <w:rsid w:val="000F004C"/>
    <w:rsid w:val="000F09AE"/>
    <w:rsid w:val="000F0DF5"/>
    <w:rsid w:val="000F1BB3"/>
    <w:rsid w:val="000F3294"/>
    <w:rsid w:val="000F4A88"/>
    <w:rsid w:val="000F6915"/>
    <w:rsid w:val="000F6999"/>
    <w:rsid w:val="00100090"/>
    <w:rsid w:val="0010060A"/>
    <w:rsid w:val="00100756"/>
    <w:rsid w:val="00100793"/>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4A5"/>
    <w:rsid w:val="00114A86"/>
    <w:rsid w:val="0011566F"/>
    <w:rsid w:val="00116144"/>
    <w:rsid w:val="00122E2D"/>
    <w:rsid w:val="0012587C"/>
    <w:rsid w:val="00125969"/>
    <w:rsid w:val="0012673B"/>
    <w:rsid w:val="00127734"/>
    <w:rsid w:val="001279CF"/>
    <w:rsid w:val="00127A9D"/>
    <w:rsid w:val="00133EFC"/>
    <w:rsid w:val="00134978"/>
    <w:rsid w:val="00135298"/>
    <w:rsid w:val="00136333"/>
    <w:rsid w:val="001401CB"/>
    <w:rsid w:val="00140C2B"/>
    <w:rsid w:val="00142631"/>
    <w:rsid w:val="00143F1E"/>
    <w:rsid w:val="001467A5"/>
    <w:rsid w:val="0015156A"/>
    <w:rsid w:val="00151C45"/>
    <w:rsid w:val="001532B9"/>
    <w:rsid w:val="00157184"/>
    <w:rsid w:val="00157B0E"/>
    <w:rsid w:val="00160446"/>
    <w:rsid w:val="00162CEF"/>
    <w:rsid w:val="00162E06"/>
    <w:rsid w:val="0016320D"/>
    <w:rsid w:val="00163A23"/>
    <w:rsid w:val="0016557E"/>
    <w:rsid w:val="00170FCE"/>
    <w:rsid w:val="00175099"/>
    <w:rsid w:val="001807A6"/>
    <w:rsid w:val="00180E7E"/>
    <w:rsid w:val="001814E4"/>
    <w:rsid w:val="001855A4"/>
    <w:rsid w:val="00185C29"/>
    <w:rsid w:val="001867CD"/>
    <w:rsid w:val="00187DBC"/>
    <w:rsid w:val="0019073F"/>
    <w:rsid w:val="00190787"/>
    <w:rsid w:val="00191F81"/>
    <w:rsid w:val="0019221F"/>
    <w:rsid w:val="00195213"/>
    <w:rsid w:val="00197D8A"/>
    <w:rsid w:val="001A2401"/>
    <w:rsid w:val="001A258D"/>
    <w:rsid w:val="001A3D7B"/>
    <w:rsid w:val="001A4603"/>
    <w:rsid w:val="001A6E97"/>
    <w:rsid w:val="001B0B8E"/>
    <w:rsid w:val="001B2659"/>
    <w:rsid w:val="001B29BD"/>
    <w:rsid w:val="001B4177"/>
    <w:rsid w:val="001B5920"/>
    <w:rsid w:val="001B5A72"/>
    <w:rsid w:val="001B6577"/>
    <w:rsid w:val="001B6ACE"/>
    <w:rsid w:val="001B7AE8"/>
    <w:rsid w:val="001C07FC"/>
    <w:rsid w:val="001C1EFC"/>
    <w:rsid w:val="001C2143"/>
    <w:rsid w:val="001C2828"/>
    <w:rsid w:val="001C334A"/>
    <w:rsid w:val="001C3E65"/>
    <w:rsid w:val="001C5113"/>
    <w:rsid w:val="001C7C59"/>
    <w:rsid w:val="001D026F"/>
    <w:rsid w:val="001D0E21"/>
    <w:rsid w:val="001D356C"/>
    <w:rsid w:val="001D6AD2"/>
    <w:rsid w:val="001E2131"/>
    <w:rsid w:val="001E270B"/>
    <w:rsid w:val="001E3DF0"/>
    <w:rsid w:val="001F6E2B"/>
    <w:rsid w:val="00203669"/>
    <w:rsid w:val="00204546"/>
    <w:rsid w:val="00210394"/>
    <w:rsid w:val="0021214E"/>
    <w:rsid w:val="00213D5F"/>
    <w:rsid w:val="0021411B"/>
    <w:rsid w:val="00216252"/>
    <w:rsid w:val="00216405"/>
    <w:rsid w:val="002164F4"/>
    <w:rsid w:val="00220B6E"/>
    <w:rsid w:val="002228BE"/>
    <w:rsid w:val="00225C6C"/>
    <w:rsid w:val="00226BC1"/>
    <w:rsid w:val="00227949"/>
    <w:rsid w:val="00227FF1"/>
    <w:rsid w:val="00230E68"/>
    <w:rsid w:val="00231915"/>
    <w:rsid w:val="002325EE"/>
    <w:rsid w:val="00233C44"/>
    <w:rsid w:val="002343E5"/>
    <w:rsid w:val="00235C49"/>
    <w:rsid w:val="00237924"/>
    <w:rsid w:val="00237BFD"/>
    <w:rsid w:val="002401D4"/>
    <w:rsid w:val="00241968"/>
    <w:rsid w:val="00241B09"/>
    <w:rsid w:val="00243847"/>
    <w:rsid w:val="00244253"/>
    <w:rsid w:val="00245141"/>
    <w:rsid w:val="00245DE0"/>
    <w:rsid w:val="00245E54"/>
    <w:rsid w:val="00246759"/>
    <w:rsid w:val="002473A8"/>
    <w:rsid w:val="002506DC"/>
    <w:rsid w:val="00250C0D"/>
    <w:rsid w:val="00254E0B"/>
    <w:rsid w:val="0025583F"/>
    <w:rsid w:val="00255F93"/>
    <w:rsid w:val="002568BB"/>
    <w:rsid w:val="00260E9E"/>
    <w:rsid w:val="00260EB2"/>
    <w:rsid w:val="002636F4"/>
    <w:rsid w:val="00263890"/>
    <w:rsid w:val="002644EB"/>
    <w:rsid w:val="00267A79"/>
    <w:rsid w:val="00274268"/>
    <w:rsid w:val="00274C5B"/>
    <w:rsid w:val="00277808"/>
    <w:rsid w:val="002808B8"/>
    <w:rsid w:val="00281D8F"/>
    <w:rsid w:val="00281F49"/>
    <w:rsid w:val="00281F76"/>
    <w:rsid w:val="00282659"/>
    <w:rsid w:val="00282C63"/>
    <w:rsid w:val="00284F5F"/>
    <w:rsid w:val="00286031"/>
    <w:rsid w:val="00287E27"/>
    <w:rsid w:val="00287F76"/>
    <w:rsid w:val="00290A77"/>
    <w:rsid w:val="00291B14"/>
    <w:rsid w:val="00294088"/>
    <w:rsid w:val="0029577B"/>
    <w:rsid w:val="00295E26"/>
    <w:rsid w:val="002973A5"/>
    <w:rsid w:val="00297C0B"/>
    <w:rsid w:val="00297C6C"/>
    <w:rsid w:val="002A12B8"/>
    <w:rsid w:val="002A365B"/>
    <w:rsid w:val="002A56D6"/>
    <w:rsid w:val="002A6EC1"/>
    <w:rsid w:val="002B025B"/>
    <w:rsid w:val="002B36AD"/>
    <w:rsid w:val="002B6DF4"/>
    <w:rsid w:val="002B7BC8"/>
    <w:rsid w:val="002C2ABC"/>
    <w:rsid w:val="002C41C2"/>
    <w:rsid w:val="002C5AFE"/>
    <w:rsid w:val="002C6B36"/>
    <w:rsid w:val="002C71F6"/>
    <w:rsid w:val="002C7B14"/>
    <w:rsid w:val="002D0194"/>
    <w:rsid w:val="002D0933"/>
    <w:rsid w:val="002D1355"/>
    <w:rsid w:val="002D333C"/>
    <w:rsid w:val="002D66DC"/>
    <w:rsid w:val="002D7B01"/>
    <w:rsid w:val="002D7DFA"/>
    <w:rsid w:val="002E09EB"/>
    <w:rsid w:val="002E0C27"/>
    <w:rsid w:val="002E1381"/>
    <w:rsid w:val="002E17E7"/>
    <w:rsid w:val="002F203B"/>
    <w:rsid w:val="002F2D17"/>
    <w:rsid w:val="002F33F3"/>
    <w:rsid w:val="002F4896"/>
    <w:rsid w:val="002F4FE3"/>
    <w:rsid w:val="002F555E"/>
    <w:rsid w:val="00300AE8"/>
    <w:rsid w:val="003030A7"/>
    <w:rsid w:val="0030340C"/>
    <w:rsid w:val="0030443B"/>
    <w:rsid w:val="0030525E"/>
    <w:rsid w:val="003061DF"/>
    <w:rsid w:val="003065DE"/>
    <w:rsid w:val="00307A14"/>
    <w:rsid w:val="003166EA"/>
    <w:rsid w:val="00317AB0"/>
    <w:rsid w:val="0032054A"/>
    <w:rsid w:val="00320E6E"/>
    <w:rsid w:val="0032181B"/>
    <w:rsid w:val="0032193D"/>
    <w:rsid w:val="00322AEB"/>
    <w:rsid w:val="0032538E"/>
    <w:rsid w:val="003275F6"/>
    <w:rsid w:val="00332838"/>
    <w:rsid w:val="00333110"/>
    <w:rsid w:val="0033325B"/>
    <w:rsid w:val="00333545"/>
    <w:rsid w:val="00334C73"/>
    <w:rsid w:val="0033528E"/>
    <w:rsid w:val="00335F5A"/>
    <w:rsid w:val="00336AED"/>
    <w:rsid w:val="00336DE9"/>
    <w:rsid w:val="00337C73"/>
    <w:rsid w:val="00340172"/>
    <w:rsid w:val="00340C41"/>
    <w:rsid w:val="003418E1"/>
    <w:rsid w:val="00342994"/>
    <w:rsid w:val="00342A37"/>
    <w:rsid w:val="00343CF8"/>
    <w:rsid w:val="00346BCC"/>
    <w:rsid w:val="00346D6E"/>
    <w:rsid w:val="00347ED5"/>
    <w:rsid w:val="00351F98"/>
    <w:rsid w:val="003520EA"/>
    <w:rsid w:val="00352CDF"/>
    <w:rsid w:val="003533B0"/>
    <w:rsid w:val="00353D64"/>
    <w:rsid w:val="00354141"/>
    <w:rsid w:val="00355542"/>
    <w:rsid w:val="00356952"/>
    <w:rsid w:val="00364354"/>
    <w:rsid w:val="00364862"/>
    <w:rsid w:val="00365410"/>
    <w:rsid w:val="003654D2"/>
    <w:rsid w:val="00367AFC"/>
    <w:rsid w:val="0037040C"/>
    <w:rsid w:val="003709B4"/>
    <w:rsid w:val="00370E2A"/>
    <w:rsid w:val="003711A7"/>
    <w:rsid w:val="00372AC9"/>
    <w:rsid w:val="00372BD9"/>
    <w:rsid w:val="00373736"/>
    <w:rsid w:val="00374FAB"/>
    <w:rsid w:val="00376C88"/>
    <w:rsid w:val="003800F8"/>
    <w:rsid w:val="00380A41"/>
    <w:rsid w:val="00382C0A"/>
    <w:rsid w:val="00382CDF"/>
    <w:rsid w:val="00383360"/>
    <w:rsid w:val="003853E4"/>
    <w:rsid w:val="003854D8"/>
    <w:rsid w:val="003900EA"/>
    <w:rsid w:val="0039752D"/>
    <w:rsid w:val="00397632"/>
    <w:rsid w:val="003A2A66"/>
    <w:rsid w:val="003A375F"/>
    <w:rsid w:val="003A47FB"/>
    <w:rsid w:val="003A4B27"/>
    <w:rsid w:val="003A7159"/>
    <w:rsid w:val="003B0210"/>
    <w:rsid w:val="003B0DFC"/>
    <w:rsid w:val="003B5795"/>
    <w:rsid w:val="003C01C9"/>
    <w:rsid w:val="003C1556"/>
    <w:rsid w:val="003C1C50"/>
    <w:rsid w:val="003C75F9"/>
    <w:rsid w:val="003C7A9E"/>
    <w:rsid w:val="003D0CB3"/>
    <w:rsid w:val="003D1B52"/>
    <w:rsid w:val="003D38EE"/>
    <w:rsid w:val="003D4610"/>
    <w:rsid w:val="003D56AA"/>
    <w:rsid w:val="003D5CF3"/>
    <w:rsid w:val="003D7079"/>
    <w:rsid w:val="003D71B5"/>
    <w:rsid w:val="003D77AE"/>
    <w:rsid w:val="003E2AA8"/>
    <w:rsid w:val="003E3576"/>
    <w:rsid w:val="003E60FC"/>
    <w:rsid w:val="003F1AA0"/>
    <w:rsid w:val="003F3E8A"/>
    <w:rsid w:val="003F4389"/>
    <w:rsid w:val="003F6EB9"/>
    <w:rsid w:val="00402745"/>
    <w:rsid w:val="004027F2"/>
    <w:rsid w:val="00402D69"/>
    <w:rsid w:val="00402E9A"/>
    <w:rsid w:val="00404E1B"/>
    <w:rsid w:val="00406931"/>
    <w:rsid w:val="00406FC6"/>
    <w:rsid w:val="00407176"/>
    <w:rsid w:val="0041249E"/>
    <w:rsid w:val="00413EA6"/>
    <w:rsid w:val="0041582A"/>
    <w:rsid w:val="0041586D"/>
    <w:rsid w:val="00416354"/>
    <w:rsid w:val="00416B79"/>
    <w:rsid w:val="00421FCC"/>
    <w:rsid w:val="00422493"/>
    <w:rsid w:val="00422955"/>
    <w:rsid w:val="00422987"/>
    <w:rsid w:val="00422E92"/>
    <w:rsid w:val="00425689"/>
    <w:rsid w:val="004256BD"/>
    <w:rsid w:val="00427723"/>
    <w:rsid w:val="00433BE3"/>
    <w:rsid w:val="004344B7"/>
    <w:rsid w:val="004356DE"/>
    <w:rsid w:val="004412D2"/>
    <w:rsid w:val="0044206F"/>
    <w:rsid w:val="00442A5B"/>
    <w:rsid w:val="00442EC8"/>
    <w:rsid w:val="00442F81"/>
    <w:rsid w:val="0044357F"/>
    <w:rsid w:val="00443B52"/>
    <w:rsid w:val="00447FB3"/>
    <w:rsid w:val="00450451"/>
    <w:rsid w:val="00451D6C"/>
    <w:rsid w:val="00452555"/>
    <w:rsid w:val="00453239"/>
    <w:rsid w:val="004547D0"/>
    <w:rsid w:val="00456759"/>
    <w:rsid w:val="0045717A"/>
    <w:rsid w:val="00457AD3"/>
    <w:rsid w:val="0046004B"/>
    <w:rsid w:val="004639B9"/>
    <w:rsid w:val="00463E0B"/>
    <w:rsid w:val="00465789"/>
    <w:rsid w:val="00466637"/>
    <w:rsid w:val="0046669A"/>
    <w:rsid w:val="00467C61"/>
    <w:rsid w:val="00470602"/>
    <w:rsid w:val="0047128E"/>
    <w:rsid w:val="00471F9F"/>
    <w:rsid w:val="004720A0"/>
    <w:rsid w:val="00472E77"/>
    <w:rsid w:val="0047562E"/>
    <w:rsid w:val="004774B1"/>
    <w:rsid w:val="004823F1"/>
    <w:rsid w:val="00482FDE"/>
    <w:rsid w:val="00483354"/>
    <w:rsid w:val="0048343E"/>
    <w:rsid w:val="00483B8D"/>
    <w:rsid w:val="00483DB0"/>
    <w:rsid w:val="00483F46"/>
    <w:rsid w:val="004845F3"/>
    <w:rsid w:val="00484CEC"/>
    <w:rsid w:val="00485035"/>
    <w:rsid w:val="00486646"/>
    <w:rsid w:val="004877D8"/>
    <w:rsid w:val="004904A5"/>
    <w:rsid w:val="004953FF"/>
    <w:rsid w:val="00497FD2"/>
    <w:rsid w:val="004A0933"/>
    <w:rsid w:val="004B04F8"/>
    <w:rsid w:val="004B2D33"/>
    <w:rsid w:val="004B4233"/>
    <w:rsid w:val="004B434A"/>
    <w:rsid w:val="004B4D0D"/>
    <w:rsid w:val="004B5D7B"/>
    <w:rsid w:val="004B70E2"/>
    <w:rsid w:val="004C1976"/>
    <w:rsid w:val="004C3124"/>
    <w:rsid w:val="004C3542"/>
    <w:rsid w:val="004C3556"/>
    <w:rsid w:val="004C4AE4"/>
    <w:rsid w:val="004C4F23"/>
    <w:rsid w:val="004C6CEA"/>
    <w:rsid w:val="004C759A"/>
    <w:rsid w:val="004C7687"/>
    <w:rsid w:val="004D2AAE"/>
    <w:rsid w:val="004D310D"/>
    <w:rsid w:val="004D36F3"/>
    <w:rsid w:val="004D49DF"/>
    <w:rsid w:val="004D5A5A"/>
    <w:rsid w:val="004D793B"/>
    <w:rsid w:val="004E02DB"/>
    <w:rsid w:val="004E1FB5"/>
    <w:rsid w:val="004E3E68"/>
    <w:rsid w:val="004E4D21"/>
    <w:rsid w:val="004E5562"/>
    <w:rsid w:val="004E6201"/>
    <w:rsid w:val="004E7852"/>
    <w:rsid w:val="004F0718"/>
    <w:rsid w:val="004F1891"/>
    <w:rsid w:val="004F262A"/>
    <w:rsid w:val="004F3817"/>
    <w:rsid w:val="004F6A46"/>
    <w:rsid w:val="004F797F"/>
    <w:rsid w:val="004F7AAE"/>
    <w:rsid w:val="004F7B89"/>
    <w:rsid w:val="0050009D"/>
    <w:rsid w:val="00500B90"/>
    <w:rsid w:val="005010B0"/>
    <w:rsid w:val="005017D8"/>
    <w:rsid w:val="005021C7"/>
    <w:rsid w:val="005039CF"/>
    <w:rsid w:val="00507122"/>
    <w:rsid w:val="00510E78"/>
    <w:rsid w:val="005137EC"/>
    <w:rsid w:val="005150B4"/>
    <w:rsid w:val="005154C0"/>
    <w:rsid w:val="00522834"/>
    <w:rsid w:val="00522963"/>
    <w:rsid w:val="00524CCA"/>
    <w:rsid w:val="0052565C"/>
    <w:rsid w:val="005257F7"/>
    <w:rsid w:val="00526599"/>
    <w:rsid w:val="00526AB4"/>
    <w:rsid w:val="00527F96"/>
    <w:rsid w:val="0053487F"/>
    <w:rsid w:val="005411C2"/>
    <w:rsid w:val="00544A83"/>
    <w:rsid w:val="0054568F"/>
    <w:rsid w:val="005518BF"/>
    <w:rsid w:val="00551CF5"/>
    <w:rsid w:val="0055272A"/>
    <w:rsid w:val="00555F62"/>
    <w:rsid w:val="0056325F"/>
    <w:rsid w:val="005655F1"/>
    <w:rsid w:val="00566217"/>
    <w:rsid w:val="00567F4C"/>
    <w:rsid w:val="00570D60"/>
    <w:rsid w:val="00574AEF"/>
    <w:rsid w:val="00574C2E"/>
    <w:rsid w:val="005754D9"/>
    <w:rsid w:val="00575916"/>
    <w:rsid w:val="0057741C"/>
    <w:rsid w:val="00580350"/>
    <w:rsid w:val="00580E4F"/>
    <w:rsid w:val="00581762"/>
    <w:rsid w:val="00581AB9"/>
    <w:rsid w:val="00582C6C"/>
    <w:rsid w:val="0059080A"/>
    <w:rsid w:val="005916B5"/>
    <w:rsid w:val="00594F69"/>
    <w:rsid w:val="005963A0"/>
    <w:rsid w:val="005975C9"/>
    <w:rsid w:val="005A0F19"/>
    <w:rsid w:val="005A1540"/>
    <w:rsid w:val="005A1D56"/>
    <w:rsid w:val="005A1E30"/>
    <w:rsid w:val="005A1E82"/>
    <w:rsid w:val="005A1ED4"/>
    <w:rsid w:val="005A244A"/>
    <w:rsid w:val="005A488A"/>
    <w:rsid w:val="005A4D0C"/>
    <w:rsid w:val="005B2111"/>
    <w:rsid w:val="005B32F5"/>
    <w:rsid w:val="005B372C"/>
    <w:rsid w:val="005B53A3"/>
    <w:rsid w:val="005B5894"/>
    <w:rsid w:val="005B7462"/>
    <w:rsid w:val="005B7CA7"/>
    <w:rsid w:val="005C023A"/>
    <w:rsid w:val="005C0FDD"/>
    <w:rsid w:val="005C126D"/>
    <w:rsid w:val="005C1DD8"/>
    <w:rsid w:val="005C2E20"/>
    <w:rsid w:val="005C5ECC"/>
    <w:rsid w:val="005C70F6"/>
    <w:rsid w:val="005D007D"/>
    <w:rsid w:val="005D2F44"/>
    <w:rsid w:val="005D3EFD"/>
    <w:rsid w:val="005D4FBC"/>
    <w:rsid w:val="005D5AE1"/>
    <w:rsid w:val="005D61F3"/>
    <w:rsid w:val="005D6580"/>
    <w:rsid w:val="005E24B7"/>
    <w:rsid w:val="005E34D9"/>
    <w:rsid w:val="005E358F"/>
    <w:rsid w:val="005E5519"/>
    <w:rsid w:val="005E56E5"/>
    <w:rsid w:val="005E5FB2"/>
    <w:rsid w:val="005E64E8"/>
    <w:rsid w:val="005E6CF3"/>
    <w:rsid w:val="005F1A18"/>
    <w:rsid w:val="005F1D14"/>
    <w:rsid w:val="005F2CE9"/>
    <w:rsid w:val="005F4AA0"/>
    <w:rsid w:val="005F51AD"/>
    <w:rsid w:val="005F5AF9"/>
    <w:rsid w:val="005F5B63"/>
    <w:rsid w:val="005F60CC"/>
    <w:rsid w:val="005F744E"/>
    <w:rsid w:val="00601145"/>
    <w:rsid w:val="00604DA0"/>
    <w:rsid w:val="00606947"/>
    <w:rsid w:val="00606A6E"/>
    <w:rsid w:val="006073D6"/>
    <w:rsid w:val="00611481"/>
    <w:rsid w:val="006129E6"/>
    <w:rsid w:val="006137B7"/>
    <w:rsid w:val="006138CA"/>
    <w:rsid w:val="006140C6"/>
    <w:rsid w:val="00616BEE"/>
    <w:rsid w:val="00623112"/>
    <w:rsid w:val="00623601"/>
    <w:rsid w:val="0062612F"/>
    <w:rsid w:val="00626476"/>
    <w:rsid w:val="00630719"/>
    <w:rsid w:val="0063158F"/>
    <w:rsid w:val="006317C5"/>
    <w:rsid w:val="006321CA"/>
    <w:rsid w:val="00633AAF"/>
    <w:rsid w:val="0063490E"/>
    <w:rsid w:val="00634D4C"/>
    <w:rsid w:val="006400D8"/>
    <w:rsid w:val="00640D73"/>
    <w:rsid w:val="0064246C"/>
    <w:rsid w:val="00642939"/>
    <w:rsid w:val="0064454E"/>
    <w:rsid w:val="0064462E"/>
    <w:rsid w:val="00647259"/>
    <w:rsid w:val="006541C1"/>
    <w:rsid w:val="00660C24"/>
    <w:rsid w:val="0066129D"/>
    <w:rsid w:val="0066234E"/>
    <w:rsid w:val="00663D87"/>
    <w:rsid w:val="0066681A"/>
    <w:rsid w:val="006708A4"/>
    <w:rsid w:val="00672271"/>
    <w:rsid w:val="006734C5"/>
    <w:rsid w:val="006759A9"/>
    <w:rsid w:val="00675A11"/>
    <w:rsid w:val="00677802"/>
    <w:rsid w:val="00677DFF"/>
    <w:rsid w:val="0068212F"/>
    <w:rsid w:val="00682D35"/>
    <w:rsid w:val="00683621"/>
    <w:rsid w:val="00683890"/>
    <w:rsid w:val="00684CEE"/>
    <w:rsid w:val="00687F7F"/>
    <w:rsid w:val="00691D71"/>
    <w:rsid w:val="00692318"/>
    <w:rsid w:val="006925D9"/>
    <w:rsid w:val="00693FEB"/>
    <w:rsid w:val="00695909"/>
    <w:rsid w:val="0069660D"/>
    <w:rsid w:val="0069778A"/>
    <w:rsid w:val="006A0422"/>
    <w:rsid w:val="006A22C2"/>
    <w:rsid w:val="006A3962"/>
    <w:rsid w:val="006A52CC"/>
    <w:rsid w:val="006B0D57"/>
    <w:rsid w:val="006B22F3"/>
    <w:rsid w:val="006B33F3"/>
    <w:rsid w:val="006B4551"/>
    <w:rsid w:val="006B5EC1"/>
    <w:rsid w:val="006B7A91"/>
    <w:rsid w:val="006C01F9"/>
    <w:rsid w:val="006C0A9E"/>
    <w:rsid w:val="006C188C"/>
    <w:rsid w:val="006C1FD2"/>
    <w:rsid w:val="006C2DD1"/>
    <w:rsid w:val="006C4ED3"/>
    <w:rsid w:val="006C5EC0"/>
    <w:rsid w:val="006C6053"/>
    <w:rsid w:val="006C7CC9"/>
    <w:rsid w:val="006D1731"/>
    <w:rsid w:val="006D46E5"/>
    <w:rsid w:val="006D6412"/>
    <w:rsid w:val="006D746B"/>
    <w:rsid w:val="006D77BA"/>
    <w:rsid w:val="006E163D"/>
    <w:rsid w:val="006E4115"/>
    <w:rsid w:val="006E4509"/>
    <w:rsid w:val="006E5034"/>
    <w:rsid w:val="006E5567"/>
    <w:rsid w:val="006E5750"/>
    <w:rsid w:val="006E74F4"/>
    <w:rsid w:val="006F19C8"/>
    <w:rsid w:val="006F470B"/>
    <w:rsid w:val="006F6466"/>
    <w:rsid w:val="00700455"/>
    <w:rsid w:val="007009DF"/>
    <w:rsid w:val="00700D02"/>
    <w:rsid w:val="0070119B"/>
    <w:rsid w:val="007015CE"/>
    <w:rsid w:val="007022A7"/>
    <w:rsid w:val="00702D5A"/>
    <w:rsid w:val="00705267"/>
    <w:rsid w:val="007065FC"/>
    <w:rsid w:val="007208E9"/>
    <w:rsid w:val="007213B5"/>
    <w:rsid w:val="007222DC"/>
    <w:rsid w:val="00724915"/>
    <w:rsid w:val="00727352"/>
    <w:rsid w:val="007316E0"/>
    <w:rsid w:val="00732EDA"/>
    <w:rsid w:val="007332BD"/>
    <w:rsid w:val="00733C14"/>
    <w:rsid w:val="00733D98"/>
    <w:rsid w:val="00733F1A"/>
    <w:rsid w:val="0073520A"/>
    <w:rsid w:val="0073657D"/>
    <w:rsid w:val="00736EFD"/>
    <w:rsid w:val="00737157"/>
    <w:rsid w:val="007402F4"/>
    <w:rsid w:val="00740E5D"/>
    <w:rsid w:val="00741BA3"/>
    <w:rsid w:val="0074287E"/>
    <w:rsid w:val="00744347"/>
    <w:rsid w:val="0074796C"/>
    <w:rsid w:val="00747CAE"/>
    <w:rsid w:val="00750359"/>
    <w:rsid w:val="00750AAA"/>
    <w:rsid w:val="00750AC9"/>
    <w:rsid w:val="007535B6"/>
    <w:rsid w:val="00754063"/>
    <w:rsid w:val="00755FBF"/>
    <w:rsid w:val="007603AB"/>
    <w:rsid w:val="00762E9B"/>
    <w:rsid w:val="007646A2"/>
    <w:rsid w:val="0076555A"/>
    <w:rsid w:val="00766CE2"/>
    <w:rsid w:val="007707BF"/>
    <w:rsid w:val="007713EC"/>
    <w:rsid w:val="0077504B"/>
    <w:rsid w:val="007753EF"/>
    <w:rsid w:val="007762F4"/>
    <w:rsid w:val="00780DE8"/>
    <w:rsid w:val="0078141E"/>
    <w:rsid w:val="00784611"/>
    <w:rsid w:val="00790D2C"/>
    <w:rsid w:val="00791F3F"/>
    <w:rsid w:val="007924A0"/>
    <w:rsid w:val="007956B7"/>
    <w:rsid w:val="007A0614"/>
    <w:rsid w:val="007A089A"/>
    <w:rsid w:val="007A0900"/>
    <w:rsid w:val="007A1A6E"/>
    <w:rsid w:val="007A43E1"/>
    <w:rsid w:val="007A579B"/>
    <w:rsid w:val="007A6403"/>
    <w:rsid w:val="007A7432"/>
    <w:rsid w:val="007A752A"/>
    <w:rsid w:val="007B0CD8"/>
    <w:rsid w:val="007B1932"/>
    <w:rsid w:val="007B1990"/>
    <w:rsid w:val="007B4319"/>
    <w:rsid w:val="007B51D1"/>
    <w:rsid w:val="007B54A8"/>
    <w:rsid w:val="007B5974"/>
    <w:rsid w:val="007B5A2C"/>
    <w:rsid w:val="007B638F"/>
    <w:rsid w:val="007B728F"/>
    <w:rsid w:val="007C06D6"/>
    <w:rsid w:val="007C1FC8"/>
    <w:rsid w:val="007C221A"/>
    <w:rsid w:val="007C311C"/>
    <w:rsid w:val="007C3513"/>
    <w:rsid w:val="007C3DE2"/>
    <w:rsid w:val="007D400E"/>
    <w:rsid w:val="007D40DC"/>
    <w:rsid w:val="007D6193"/>
    <w:rsid w:val="007D7B83"/>
    <w:rsid w:val="007E2959"/>
    <w:rsid w:val="007E2AEC"/>
    <w:rsid w:val="007E4743"/>
    <w:rsid w:val="007E5CA2"/>
    <w:rsid w:val="007E5D1D"/>
    <w:rsid w:val="007E6AEE"/>
    <w:rsid w:val="007E7C58"/>
    <w:rsid w:val="007E7FA7"/>
    <w:rsid w:val="007F1609"/>
    <w:rsid w:val="007F3C4C"/>
    <w:rsid w:val="007F4B86"/>
    <w:rsid w:val="007F556A"/>
    <w:rsid w:val="007F5DDF"/>
    <w:rsid w:val="007F5F73"/>
    <w:rsid w:val="007F63F8"/>
    <w:rsid w:val="007F7CEE"/>
    <w:rsid w:val="007F7DAD"/>
    <w:rsid w:val="00800F2C"/>
    <w:rsid w:val="008020A3"/>
    <w:rsid w:val="00804BC6"/>
    <w:rsid w:val="00804EEB"/>
    <w:rsid w:val="00806150"/>
    <w:rsid w:val="00806D5B"/>
    <w:rsid w:val="00806F29"/>
    <w:rsid w:val="008077E7"/>
    <w:rsid w:val="0081106A"/>
    <w:rsid w:val="0081386F"/>
    <w:rsid w:val="00814DA7"/>
    <w:rsid w:val="00815835"/>
    <w:rsid w:val="00815B7B"/>
    <w:rsid w:val="00815B98"/>
    <w:rsid w:val="008174F1"/>
    <w:rsid w:val="00817BE6"/>
    <w:rsid w:val="0082440E"/>
    <w:rsid w:val="0082519E"/>
    <w:rsid w:val="00827991"/>
    <w:rsid w:val="00827C42"/>
    <w:rsid w:val="00827E21"/>
    <w:rsid w:val="00830DA8"/>
    <w:rsid w:val="00831353"/>
    <w:rsid w:val="008334DB"/>
    <w:rsid w:val="008354E1"/>
    <w:rsid w:val="008362F4"/>
    <w:rsid w:val="00836DE7"/>
    <w:rsid w:val="00837BB9"/>
    <w:rsid w:val="00841685"/>
    <w:rsid w:val="00841FEC"/>
    <w:rsid w:val="00842335"/>
    <w:rsid w:val="00843162"/>
    <w:rsid w:val="0084625E"/>
    <w:rsid w:val="00846567"/>
    <w:rsid w:val="00852FC1"/>
    <w:rsid w:val="00853921"/>
    <w:rsid w:val="00855532"/>
    <w:rsid w:val="0085721F"/>
    <w:rsid w:val="00857E15"/>
    <w:rsid w:val="00860F74"/>
    <w:rsid w:val="00861B0A"/>
    <w:rsid w:val="00861D6F"/>
    <w:rsid w:val="00864178"/>
    <w:rsid w:val="00865E6D"/>
    <w:rsid w:val="008701CF"/>
    <w:rsid w:val="008706D0"/>
    <w:rsid w:val="0087171B"/>
    <w:rsid w:val="00874899"/>
    <w:rsid w:val="008773FC"/>
    <w:rsid w:val="008804BC"/>
    <w:rsid w:val="008817D4"/>
    <w:rsid w:val="008823E1"/>
    <w:rsid w:val="00882878"/>
    <w:rsid w:val="0088426F"/>
    <w:rsid w:val="00887CDD"/>
    <w:rsid w:val="008900A8"/>
    <w:rsid w:val="00890915"/>
    <w:rsid w:val="00891087"/>
    <w:rsid w:val="00891EE6"/>
    <w:rsid w:val="00893954"/>
    <w:rsid w:val="00895C21"/>
    <w:rsid w:val="00895FD4"/>
    <w:rsid w:val="008A12D7"/>
    <w:rsid w:val="008A2039"/>
    <w:rsid w:val="008A3230"/>
    <w:rsid w:val="008A5131"/>
    <w:rsid w:val="008A7004"/>
    <w:rsid w:val="008A796A"/>
    <w:rsid w:val="008A7F79"/>
    <w:rsid w:val="008B061E"/>
    <w:rsid w:val="008B1168"/>
    <w:rsid w:val="008B371B"/>
    <w:rsid w:val="008B3A0B"/>
    <w:rsid w:val="008B437B"/>
    <w:rsid w:val="008C0EDB"/>
    <w:rsid w:val="008C16B7"/>
    <w:rsid w:val="008C7F1D"/>
    <w:rsid w:val="008D442B"/>
    <w:rsid w:val="008D4E73"/>
    <w:rsid w:val="008D5E65"/>
    <w:rsid w:val="008D72CF"/>
    <w:rsid w:val="008E1CCF"/>
    <w:rsid w:val="008E1EFF"/>
    <w:rsid w:val="008E4743"/>
    <w:rsid w:val="008E7092"/>
    <w:rsid w:val="008F1267"/>
    <w:rsid w:val="008F1BB3"/>
    <w:rsid w:val="008F1FB1"/>
    <w:rsid w:val="008F200D"/>
    <w:rsid w:val="008F2B0D"/>
    <w:rsid w:val="008F3E84"/>
    <w:rsid w:val="008F592A"/>
    <w:rsid w:val="008F6CAC"/>
    <w:rsid w:val="00900275"/>
    <w:rsid w:val="009002D4"/>
    <w:rsid w:val="00901C26"/>
    <w:rsid w:val="009026FD"/>
    <w:rsid w:val="009046E7"/>
    <w:rsid w:val="009050BD"/>
    <w:rsid w:val="00910E87"/>
    <w:rsid w:val="00912E03"/>
    <w:rsid w:val="00913FED"/>
    <w:rsid w:val="00915419"/>
    <w:rsid w:val="00915DAB"/>
    <w:rsid w:val="00920A38"/>
    <w:rsid w:val="0092279C"/>
    <w:rsid w:val="009237DB"/>
    <w:rsid w:val="009254B0"/>
    <w:rsid w:val="00931AB8"/>
    <w:rsid w:val="00932B27"/>
    <w:rsid w:val="0093413B"/>
    <w:rsid w:val="00934374"/>
    <w:rsid w:val="0093709F"/>
    <w:rsid w:val="00937F6F"/>
    <w:rsid w:val="0094051D"/>
    <w:rsid w:val="009408F2"/>
    <w:rsid w:val="00940D64"/>
    <w:rsid w:val="0094137A"/>
    <w:rsid w:val="00944BF8"/>
    <w:rsid w:val="00946E74"/>
    <w:rsid w:val="00946E79"/>
    <w:rsid w:val="00950620"/>
    <w:rsid w:val="00953A42"/>
    <w:rsid w:val="0096123B"/>
    <w:rsid w:val="00961336"/>
    <w:rsid w:val="00962934"/>
    <w:rsid w:val="00962AF5"/>
    <w:rsid w:val="00963084"/>
    <w:rsid w:val="00963D07"/>
    <w:rsid w:val="00964A06"/>
    <w:rsid w:val="00965E57"/>
    <w:rsid w:val="00967419"/>
    <w:rsid w:val="00967684"/>
    <w:rsid w:val="00971546"/>
    <w:rsid w:val="00974612"/>
    <w:rsid w:val="00974ADB"/>
    <w:rsid w:val="00982A65"/>
    <w:rsid w:val="0098357C"/>
    <w:rsid w:val="0098464F"/>
    <w:rsid w:val="00984F2D"/>
    <w:rsid w:val="00985283"/>
    <w:rsid w:val="00986CAB"/>
    <w:rsid w:val="009916A5"/>
    <w:rsid w:val="00991FDE"/>
    <w:rsid w:val="009923F7"/>
    <w:rsid w:val="0099483A"/>
    <w:rsid w:val="009974BF"/>
    <w:rsid w:val="009979E1"/>
    <w:rsid w:val="009A1280"/>
    <w:rsid w:val="009A1D3A"/>
    <w:rsid w:val="009A2024"/>
    <w:rsid w:val="009A46C1"/>
    <w:rsid w:val="009A6DB9"/>
    <w:rsid w:val="009A7BEE"/>
    <w:rsid w:val="009B16D1"/>
    <w:rsid w:val="009B1F5A"/>
    <w:rsid w:val="009B2E59"/>
    <w:rsid w:val="009B33B0"/>
    <w:rsid w:val="009B3EFC"/>
    <w:rsid w:val="009B570B"/>
    <w:rsid w:val="009C08E0"/>
    <w:rsid w:val="009C0D00"/>
    <w:rsid w:val="009C14F2"/>
    <w:rsid w:val="009C3DDD"/>
    <w:rsid w:val="009C3E8F"/>
    <w:rsid w:val="009C521B"/>
    <w:rsid w:val="009C7A7B"/>
    <w:rsid w:val="009D16E7"/>
    <w:rsid w:val="009D3CE5"/>
    <w:rsid w:val="009D433C"/>
    <w:rsid w:val="009D5361"/>
    <w:rsid w:val="009D7AA5"/>
    <w:rsid w:val="009E59BD"/>
    <w:rsid w:val="009E5A6E"/>
    <w:rsid w:val="009F0129"/>
    <w:rsid w:val="009F163B"/>
    <w:rsid w:val="009F222B"/>
    <w:rsid w:val="009F237C"/>
    <w:rsid w:val="009F3206"/>
    <w:rsid w:val="009F4D5C"/>
    <w:rsid w:val="009F59D7"/>
    <w:rsid w:val="009F703D"/>
    <w:rsid w:val="00A000A2"/>
    <w:rsid w:val="00A04969"/>
    <w:rsid w:val="00A058C0"/>
    <w:rsid w:val="00A137E7"/>
    <w:rsid w:val="00A15641"/>
    <w:rsid w:val="00A15F77"/>
    <w:rsid w:val="00A1613E"/>
    <w:rsid w:val="00A164E7"/>
    <w:rsid w:val="00A207B6"/>
    <w:rsid w:val="00A20F88"/>
    <w:rsid w:val="00A20FD6"/>
    <w:rsid w:val="00A2241B"/>
    <w:rsid w:val="00A22933"/>
    <w:rsid w:val="00A239EC"/>
    <w:rsid w:val="00A24A7F"/>
    <w:rsid w:val="00A25A25"/>
    <w:rsid w:val="00A266C1"/>
    <w:rsid w:val="00A30B3F"/>
    <w:rsid w:val="00A31575"/>
    <w:rsid w:val="00A335A1"/>
    <w:rsid w:val="00A339FF"/>
    <w:rsid w:val="00A3468B"/>
    <w:rsid w:val="00A41F0E"/>
    <w:rsid w:val="00A42C2D"/>
    <w:rsid w:val="00A4433B"/>
    <w:rsid w:val="00A44A49"/>
    <w:rsid w:val="00A45553"/>
    <w:rsid w:val="00A519FF"/>
    <w:rsid w:val="00A52B76"/>
    <w:rsid w:val="00A538E9"/>
    <w:rsid w:val="00A53CD6"/>
    <w:rsid w:val="00A5576F"/>
    <w:rsid w:val="00A56690"/>
    <w:rsid w:val="00A57D1C"/>
    <w:rsid w:val="00A60A1B"/>
    <w:rsid w:val="00A62AE6"/>
    <w:rsid w:val="00A62E0D"/>
    <w:rsid w:val="00A64245"/>
    <w:rsid w:val="00A66325"/>
    <w:rsid w:val="00A66901"/>
    <w:rsid w:val="00A703FB"/>
    <w:rsid w:val="00A7081E"/>
    <w:rsid w:val="00A70932"/>
    <w:rsid w:val="00A71607"/>
    <w:rsid w:val="00A72FCF"/>
    <w:rsid w:val="00A7411F"/>
    <w:rsid w:val="00A745E0"/>
    <w:rsid w:val="00A75538"/>
    <w:rsid w:val="00A81740"/>
    <w:rsid w:val="00A842B8"/>
    <w:rsid w:val="00A86822"/>
    <w:rsid w:val="00A874D6"/>
    <w:rsid w:val="00A87B55"/>
    <w:rsid w:val="00A9043F"/>
    <w:rsid w:val="00A90AE0"/>
    <w:rsid w:val="00A94D3D"/>
    <w:rsid w:val="00A94DE5"/>
    <w:rsid w:val="00A97A8C"/>
    <w:rsid w:val="00AA1330"/>
    <w:rsid w:val="00AA22B3"/>
    <w:rsid w:val="00AA3344"/>
    <w:rsid w:val="00AA4051"/>
    <w:rsid w:val="00AA40EB"/>
    <w:rsid w:val="00AA4893"/>
    <w:rsid w:val="00AA4DF8"/>
    <w:rsid w:val="00AA51F8"/>
    <w:rsid w:val="00AA554A"/>
    <w:rsid w:val="00AA5790"/>
    <w:rsid w:val="00AA729E"/>
    <w:rsid w:val="00AA7A41"/>
    <w:rsid w:val="00AB0092"/>
    <w:rsid w:val="00AB0CFC"/>
    <w:rsid w:val="00AB1548"/>
    <w:rsid w:val="00AB18F9"/>
    <w:rsid w:val="00AB32F0"/>
    <w:rsid w:val="00AB5A53"/>
    <w:rsid w:val="00AB7767"/>
    <w:rsid w:val="00AC5E00"/>
    <w:rsid w:val="00AC6A44"/>
    <w:rsid w:val="00AC7DBC"/>
    <w:rsid w:val="00AD0328"/>
    <w:rsid w:val="00AD033A"/>
    <w:rsid w:val="00AD0792"/>
    <w:rsid w:val="00AD0AF0"/>
    <w:rsid w:val="00AD2752"/>
    <w:rsid w:val="00AD3B03"/>
    <w:rsid w:val="00AD42D9"/>
    <w:rsid w:val="00AD44AD"/>
    <w:rsid w:val="00AD4B3D"/>
    <w:rsid w:val="00AD592C"/>
    <w:rsid w:val="00AD5D7A"/>
    <w:rsid w:val="00AD5EFF"/>
    <w:rsid w:val="00AD64C4"/>
    <w:rsid w:val="00AD6E43"/>
    <w:rsid w:val="00AE03FF"/>
    <w:rsid w:val="00AE1D9F"/>
    <w:rsid w:val="00AE4C2F"/>
    <w:rsid w:val="00AE54BB"/>
    <w:rsid w:val="00AF0E2C"/>
    <w:rsid w:val="00AF2816"/>
    <w:rsid w:val="00AF3D13"/>
    <w:rsid w:val="00AF73BF"/>
    <w:rsid w:val="00AF754E"/>
    <w:rsid w:val="00B00B19"/>
    <w:rsid w:val="00B020FD"/>
    <w:rsid w:val="00B03D6A"/>
    <w:rsid w:val="00B06F01"/>
    <w:rsid w:val="00B079CA"/>
    <w:rsid w:val="00B10EAD"/>
    <w:rsid w:val="00B1161D"/>
    <w:rsid w:val="00B1214B"/>
    <w:rsid w:val="00B15C88"/>
    <w:rsid w:val="00B1646E"/>
    <w:rsid w:val="00B21636"/>
    <w:rsid w:val="00B21697"/>
    <w:rsid w:val="00B22672"/>
    <w:rsid w:val="00B263A1"/>
    <w:rsid w:val="00B26DEF"/>
    <w:rsid w:val="00B3281D"/>
    <w:rsid w:val="00B33EB8"/>
    <w:rsid w:val="00B35914"/>
    <w:rsid w:val="00B35F7C"/>
    <w:rsid w:val="00B3684A"/>
    <w:rsid w:val="00B402DA"/>
    <w:rsid w:val="00B40FD7"/>
    <w:rsid w:val="00B41D17"/>
    <w:rsid w:val="00B42AE3"/>
    <w:rsid w:val="00B454C9"/>
    <w:rsid w:val="00B45CC3"/>
    <w:rsid w:val="00B45CFD"/>
    <w:rsid w:val="00B47FFC"/>
    <w:rsid w:val="00B504C0"/>
    <w:rsid w:val="00B54C4A"/>
    <w:rsid w:val="00B56F5B"/>
    <w:rsid w:val="00B575CA"/>
    <w:rsid w:val="00B611B7"/>
    <w:rsid w:val="00B612D6"/>
    <w:rsid w:val="00B61D68"/>
    <w:rsid w:val="00B64B22"/>
    <w:rsid w:val="00B65275"/>
    <w:rsid w:val="00B66BE5"/>
    <w:rsid w:val="00B70A6C"/>
    <w:rsid w:val="00B7261D"/>
    <w:rsid w:val="00B74D54"/>
    <w:rsid w:val="00B80220"/>
    <w:rsid w:val="00B815B7"/>
    <w:rsid w:val="00B82532"/>
    <w:rsid w:val="00B82CF3"/>
    <w:rsid w:val="00B83283"/>
    <w:rsid w:val="00B856D8"/>
    <w:rsid w:val="00B91A6B"/>
    <w:rsid w:val="00B9345D"/>
    <w:rsid w:val="00B9507A"/>
    <w:rsid w:val="00B953F9"/>
    <w:rsid w:val="00B97D6C"/>
    <w:rsid w:val="00BA16CB"/>
    <w:rsid w:val="00BA1BFA"/>
    <w:rsid w:val="00BA3F14"/>
    <w:rsid w:val="00BA4507"/>
    <w:rsid w:val="00BA506F"/>
    <w:rsid w:val="00BA5F55"/>
    <w:rsid w:val="00BA6A30"/>
    <w:rsid w:val="00BB1177"/>
    <w:rsid w:val="00BB199F"/>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E5A89"/>
    <w:rsid w:val="00BF1E9E"/>
    <w:rsid w:val="00BF2126"/>
    <w:rsid w:val="00BF6927"/>
    <w:rsid w:val="00BF7230"/>
    <w:rsid w:val="00BF72AE"/>
    <w:rsid w:val="00C004BA"/>
    <w:rsid w:val="00C005FF"/>
    <w:rsid w:val="00C0499D"/>
    <w:rsid w:val="00C06FAE"/>
    <w:rsid w:val="00C14904"/>
    <w:rsid w:val="00C16175"/>
    <w:rsid w:val="00C162AF"/>
    <w:rsid w:val="00C167DE"/>
    <w:rsid w:val="00C17592"/>
    <w:rsid w:val="00C217B7"/>
    <w:rsid w:val="00C21CB1"/>
    <w:rsid w:val="00C236F1"/>
    <w:rsid w:val="00C2388A"/>
    <w:rsid w:val="00C24608"/>
    <w:rsid w:val="00C30D22"/>
    <w:rsid w:val="00C32BEC"/>
    <w:rsid w:val="00C334C7"/>
    <w:rsid w:val="00C34ABE"/>
    <w:rsid w:val="00C34B0D"/>
    <w:rsid w:val="00C35DA0"/>
    <w:rsid w:val="00C36DEE"/>
    <w:rsid w:val="00C4088A"/>
    <w:rsid w:val="00C41606"/>
    <w:rsid w:val="00C41BBC"/>
    <w:rsid w:val="00C433E3"/>
    <w:rsid w:val="00C44CDE"/>
    <w:rsid w:val="00C457C8"/>
    <w:rsid w:val="00C45B7D"/>
    <w:rsid w:val="00C45BFF"/>
    <w:rsid w:val="00C45CAE"/>
    <w:rsid w:val="00C45F5A"/>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4049"/>
    <w:rsid w:val="00C90417"/>
    <w:rsid w:val="00C91055"/>
    <w:rsid w:val="00C9181C"/>
    <w:rsid w:val="00C925C5"/>
    <w:rsid w:val="00C92F89"/>
    <w:rsid w:val="00C93FAE"/>
    <w:rsid w:val="00C94714"/>
    <w:rsid w:val="00C957D0"/>
    <w:rsid w:val="00CA06B5"/>
    <w:rsid w:val="00CA20E9"/>
    <w:rsid w:val="00CA2855"/>
    <w:rsid w:val="00CA2FBB"/>
    <w:rsid w:val="00CA53E6"/>
    <w:rsid w:val="00CA7610"/>
    <w:rsid w:val="00CB3C6C"/>
    <w:rsid w:val="00CB4468"/>
    <w:rsid w:val="00CB7B03"/>
    <w:rsid w:val="00CC1447"/>
    <w:rsid w:val="00CC36AC"/>
    <w:rsid w:val="00CC4968"/>
    <w:rsid w:val="00CC4EEC"/>
    <w:rsid w:val="00CC52CB"/>
    <w:rsid w:val="00CC5550"/>
    <w:rsid w:val="00CC6022"/>
    <w:rsid w:val="00CC64C5"/>
    <w:rsid w:val="00CC6E32"/>
    <w:rsid w:val="00CC6F15"/>
    <w:rsid w:val="00CC77FE"/>
    <w:rsid w:val="00CD0B93"/>
    <w:rsid w:val="00CD1F0A"/>
    <w:rsid w:val="00CD29EB"/>
    <w:rsid w:val="00CD53B0"/>
    <w:rsid w:val="00CD7127"/>
    <w:rsid w:val="00CE1D2B"/>
    <w:rsid w:val="00CE3D15"/>
    <w:rsid w:val="00CE4B05"/>
    <w:rsid w:val="00CE5A45"/>
    <w:rsid w:val="00CE619A"/>
    <w:rsid w:val="00CE6711"/>
    <w:rsid w:val="00CE6E86"/>
    <w:rsid w:val="00CF0647"/>
    <w:rsid w:val="00CF220F"/>
    <w:rsid w:val="00CF2CAD"/>
    <w:rsid w:val="00CF5B30"/>
    <w:rsid w:val="00CF6C81"/>
    <w:rsid w:val="00CF6FFE"/>
    <w:rsid w:val="00D00EAF"/>
    <w:rsid w:val="00D014CB"/>
    <w:rsid w:val="00D042E3"/>
    <w:rsid w:val="00D06F33"/>
    <w:rsid w:val="00D071BE"/>
    <w:rsid w:val="00D07DB1"/>
    <w:rsid w:val="00D100B8"/>
    <w:rsid w:val="00D113AD"/>
    <w:rsid w:val="00D11990"/>
    <w:rsid w:val="00D12243"/>
    <w:rsid w:val="00D12C1A"/>
    <w:rsid w:val="00D140CA"/>
    <w:rsid w:val="00D15C89"/>
    <w:rsid w:val="00D20611"/>
    <w:rsid w:val="00D238C1"/>
    <w:rsid w:val="00D245E0"/>
    <w:rsid w:val="00D2463F"/>
    <w:rsid w:val="00D2601A"/>
    <w:rsid w:val="00D310BA"/>
    <w:rsid w:val="00D32365"/>
    <w:rsid w:val="00D32D7A"/>
    <w:rsid w:val="00D35B49"/>
    <w:rsid w:val="00D378E5"/>
    <w:rsid w:val="00D40B1D"/>
    <w:rsid w:val="00D410A1"/>
    <w:rsid w:val="00D43F22"/>
    <w:rsid w:val="00D44159"/>
    <w:rsid w:val="00D504F5"/>
    <w:rsid w:val="00D50801"/>
    <w:rsid w:val="00D54070"/>
    <w:rsid w:val="00D54310"/>
    <w:rsid w:val="00D55C3C"/>
    <w:rsid w:val="00D563E3"/>
    <w:rsid w:val="00D579DA"/>
    <w:rsid w:val="00D62075"/>
    <w:rsid w:val="00D62641"/>
    <w:rsid w:val="00D62FE8"/>
    <w:rsid w:val="00D63989"/>
    <w:rsid w:val="00D6453C"/>
    <w:rsid w:val="00D655A2"/>
    <w:rsid w:val="00D667CB"/>
    <w:rsid w:val="00D67E94"/>
    <w:rsid w:val="00D73386"/>
    <w:rsid w:val="00D74596"/>
    <w:rsid w:val="00D760CA"/>
    <w:rsid w:val="00D770B5"/>
    <w:rsid w:val="00D82262"/>
    <w:rsid w:val="00D8240D"/>
    <w:rsid w:val="00D82481"/>
    <w:rsid w:val="00D8534E"/>
    <w:rsid w:val="00D85D78"/>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7F5"/>
    <w:rsid w:val="00DB396A"/>
    <w:rsid w:val="00DB3988"/>
    <w:rsid w:val="00DB3F04"/>
    <w:rsid w:val="00DB4D60"/>
    <w:rsid w:val="00DB5450"/>
    <w:rsid w:val="00DB6713"/>
    <w:rsid w:val="00DB7DF5"/>
    <w:rsid w:val="00DC0749"/>
    <w:rsid w:val="00DC1A1F"/>
    <w:rsid w:val="00DC3930"/>
    <w:rsid w:val="00DC411E"/>
    <w:rsid w:val="00DC451E"/>
    <w:rsid w:val="00DC48EA"/>
    <w:rsid w:val="00DC4FFE"/>
    <w:rsid w:val="00DC73F6"/>
    <w:rsid w:val="00DC7B3D"/>
    <w:rsid w:val="00DD2520"/>
    <w:rsid w:val="00DD2AD8"/>
    <w:rsid w:val="00DD44B3"/>
    <w:rsid w:val="00DD5821"/>
    <w:rsid w:val="00DD6519"/>
    <w:rsid w:val="00DD7439"/>
    <w:rsid w:val="00DE6002"/>
    <w:rsid w:val="00DE7B11"/>
    <w:rsid w:val="00DF0B4B"/>
    <w:rsid w:val="00DF1B4E"/>
    <w:rsid w:val="00DF387D"/>
    <w:rsid w:val="00DF4E7C"/>
    <w:rsid w:val="00DF634C"/>
    <w:rsid w:val="00DF6BB8"/>
    <w:rsid w:val="00DF6CF6"/>
    <w:rsid w:val="00DF73D2"/>
    <w:rsid w:val="00E000B0"/>
    <w:rsid w:val="00E01DAC"/>
    <w:rsid w:val="00E01E77"/>
    <w:rsid w:val="00E0337D"/>
    <w:rsid w:val="00E067A9"/>
    <w:rsid w:val="00E077F6"/>
    <w:rsid w:val="00E101DA"/>
    <w:rsid w:val="00E12072"/>
    <w:rsid w:val="00E12452"/>
    <w:rsid w:val="00E12E79"/>
    <w:rsid w:val="00E1402B"/>
    <w:rsid w:val="00E14CB9"/>
    <w:rsid w:val="00E15985"/>
    <w:rsid w:val="00E159FA"/>
    <w:rsid w:val="00E16A5C"/>
    <w:rsid w:val="00E17241"/>
    <w:rsid w:val="00E17A84"/>
    <w:rsid w:val="00E17CAA"/>
    <w:rsid w:val="00E224B3"/>
    <w:rsid w:val="00E22618"/>
    <w:rsid w:val="00E230AA"/>
    <w:rsid w:val="00E23DB8"/>
    <w:rsid w:val="00E27DD0"/>
    <w:rsid w:val="00E30456"/>
    <w:rsid w:val="00E329E0"/>
    <w:rsid w:val="00E32E57"/>
    <w:rsid w:val="00E33FE3"/>
    <w:rsid w:val="00E351AD"/>
    <w:rsid w:val="00E369B4"/>
    <w:rsid w:val="00E36A0D"/>
    <w:rsid w:val="00E36D6A"/>
    <w:rsid w:val="00E37389"/>
    <w:rsid w:val="00E406E4"/>
    <w:rsid w:val="00E43BBF"/>
    <w:rsid w:val="00E44AE1"/>
    <w:rsid w:val="00E453C4"/>
    <w:rsid w:val="00E4554B"/>
    <w:rsid w:val="00E47051"/>
    <w:rsid w:val="00E5059F"/>
    <w:rsid w:val="00E51CCC"/>
    <w:rsid w:val="00E523CB"/>
    <w:rsid w:val="00E53927"/>
    <w:rsid w:val="00E54DE0"/>
    <w:rsid w:val="00E568E1"/>
    <w:rsid w:val="00E579B9"/>
    <w:rsid w:val="00E57F7A"/>
    <w:rsid w:val="00E61621"/>
    <w:rsid w:val="00E619E5"/>
    <w:rsid w:val="00E6252D"/>
    <w:rsid w:val="00E6311F"/>
    <w:rsid w:val="00E63B85"/>
    <w:rsid w:val="00E67C4C"/>
    <w:rsid w:val="00E71978"/>
    <w:rsid w:val="00E72F15"/>
    <w:rsid w:val="00E74691"/>
    <w:rsid w:val="00E74E9D"/>
    <w:rsid w:val="00E77475"/>
    <w:rsid w:val="00E8047F"/>
    <w:rsid w:val="00E844CF"/>
    <w:rsid w:val="00E85C22"/>
    <w:rsid w:val="00E901B9"/>
    <w:rsid w:val="00E90305"/>
    <w:rsid w:val="00E935C7"/>
    <w:rsid w:val="00E938EF"/>
    <w:rsid w:val="00E949A5"/>
    <w:rsid w:val="00E961B8"/>
    <w:rsid w:val="00E96E3E"/>
    <w:rsid w:val="00EA1F86"/>
    <w:rsid w:val="00EA24F7"/>
    <w:rsid w:val="00EA26A1"/>
    <w:rsid w:val="00EA2C43"/>
    <w:rsid w:val="00EA3094"/>
    <w:rsid w:val="00EA3969"/>
    <w:rsid w:val="00EA468D"/>
    <w:rsid w:val="00EA5111"/>
    <w:rsid w:val="00EA66DD"/>
    <w:rsid w:val="00EB049C"/>
    <w:rsid w:val="00EB37AB"/>
    <w:rsid w:val="00EB492E"/>
    <w:rsid w:val="00EB4F16"/>
    <w:rsid w:val="00EB6D39"/>
    <w:rsid w:val="00EB7AEC"/>
    <w:rsid w:val="00EC0FB7"/>
    <w:rsid w:val="00EC161A"/>
    <w:rsid w:val="00EC47E4"/>
    <w:rsid w:val="00EC4AB4"/>
    <w:rsid w:val="00EC56C3"/>
    <w:rsid w:val="00EC5C3F"/>
    <w:rsid w:val="00EC60BE"/>
    <w:rsid w:val="00ED1933"/>
    <w:rsid w:val="00ED1D01"/>
    <w:rsid w:val="00ED5B09"/>
    <w:rsid w:val="00ED6601"/>
    <w:rsid w:val="00EE109F"/>
    <w:rsid w:val="00EE4B8C"/>
    <w:rsid w:val="00EE7937"/>
    <w:rsid w:val="00EF039B"/>
    <w:rsid w:val="00EF12C2"/>
    <w:rsid w:val="00EF220E"/>
    <w:rsid w:val="00EF2D4E"/>
    <w:rsid w:val="00EF51CD"/>
    <w:rsid w:val="00EF5767"/>
    <w:rsid w:val="00EF636D"/>
    <w:rsid w:val="00EF6784"/>
    <w:rsid w:val="00EF7935"/>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4E9F"/>
    <w:rsid w:val="00F25148"/>
    <w:rsid w:val="00F31475"/>
    <w:rsid w:val="00F34317"/>
    <w:rsid w:val="00F35CE6"/>
    <w:rsid w:val="00F37AD3"/>
    <w:rsid w:val="00F41654"/>
    <w:rsid w:val="00F446DA"/>
    <w:rsid w:val="00F455CA"/>
    <w:rsid w:val="00F50EA1"/>
    <w:rsid w:val="00F51CA6"/>
    <w:rsid w:val="00F552AA"/>
    <w:rsid w:val="00F55412"/>
    <w:rsid w:val="00F5556E"/>
    <w:rsid w:val="00F56BAA"/>
    <w:rsid w:val="00F577C6"/>
    <w:rsid w:val="00F61BD8"/>
    <w:rsid w:val="00F62A74"/>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3BB"/>
    <w:rsid w:val="00F75B22"/>
    <w:rsid w:val="00F76C9F"/>
    <w:rsid w:val="00F76E04"/>
    <w:rsid w:val="00F77181"/>
    <w:rsid w:val="00F7725F"/>
    <w:rsid w:val="00F80289"/>
    <w:rsid w:val="00F803AD"/>
    <w:rsid w:val="00F837E0"/>
    <w:rsid w:val="00F9042C"/>
    <w:rsid w:val="00F90586"/>
    <w:rsid w:val="00F90CB2"/>
    <w:rsid w:val="00F916DB"/>
    <w:rsid w:val="00F922E9"/>
    <w:rsid w:val="00F92769"/>
    <w:rsid w:val="00F93CD2"/>
    <w:rsid w:val="00F96474"/>
    <w:rsid w:val="00FA0687"/>
    <w:rsid w:val="00FA0AB2"/>
    <w:rsid w:val="00FA1F8F"/>
    <w:rsid w:val="00FA2547"/>
    <w:rsid w:val="00FA53DA"/>
    <w:rsid w:val="00FB0D4B"/>
    <w:rsid w:val="00FB0F81"/>
    <w:rsid w:val="00FB1B9F"/>
    <w:rsid w:val="00FB1E08"/>
    <w:rsid w:val="00FB442C"/>
    <w:rsid w:val="00FB4F39"/>
    <w:rsid w:val="00FB6010"/>
    <w:rsid w:val="00FC0681"/>
    <w:rsid w:val="00FC2397"/>
    <w:rsid w:val="00FC32CF"/>
    <w:rsid w:val="00FC34A4"/>
    <w:rsid w:val="00FC3B8A"/>
    <w:rsid w:val="00FC3FEE"/>
    <w:rsid w:val="00FC403A"/>
    <w:rsid w:val="00FD2644"/>
    <w:rsid w:val="00FD31C5"/>
    <w:rsid w:val="00FD4808"/>
    <w:rsid w:val="00FD6043"/>
    <w:rsid w:val="00FD626D"/>
    <w:rsid w:val="00FD69F8"/>
    <w:rsid w:val="00FD7588"/>
    <w:rsid w:val="00FE3290"/>
    <w:rsid w:val="00FE3CB2"/>
    <w:rsid w:val="00FF4770"/>
    <w:rsid w:val="00FF61EA"/>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H1,h1,app heading 1,l1,Memo Heading 1,h11,h12,h13,h14,h15,h16,Heading 1_a,h17,h111,h121,h131,h141,h151,h161,h18,h112,h122,h132,h142,h152,h162,h19,h113,h123,h133,h143,h153,h163,NMP Heading 1,Alt+1,Alt+11,Alt+12,Alt+13,heading 1,Heading 1 3GPP"/>
    <w:next w:val="a"/>
    <w:link w:val="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2 Char,h2 Char"/>
    <w:basedOn w:val="1"/>
    <w:next w:val="a"/>
    <w:link w:val="2Char"/>
    <w:qFormat/>
    <w:rsid w:val="00300AE8"/>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00AE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300AE8"/>
    <w:pPr>
      <w:numPr>
        <w:ilvl w:val="3"/>
      </w:numPr>
      <w:outlineLvl w:val="3"/>
    </w:pPr>
    <w:rPr>
      <w:sz w:val="24"/>
      <w:szCs w:val="24"/>
    </w:rPr>
  </w:style>
  <w:style w:type="paragraph" w:styleId="5">
    <w:name w:val="heading 5"/>
    <w:basedOn w:val="4"/>
    <w:next w:val="a"/>
    <w:link w:val="5Char"/>
    <w:qFormat/>
    <w:rsid w:val="00300AE8"/>
    <w:pPr>
      <w:numPr>
        <w:ilvl w:val="4"/>
      </w:numPr>
      <w:outlineLvl w:val="4"/>
    </w:pPr>
    <w:rPr>
      <w:sz w:val="22"/>
      <w:szCs w:val="22"/>
    </w:rPr>
  </w:style>
  <w:style w:type="paragraph" w:styleId="6">
    <w:name w:val="heading 6"/>
    <w:basedOn w:val="a"/>
    <w:next w:val="a"/>
    <w:link w:val="6Char"/>
    <w:qFormat/>
    <w:rsid w:val="00300AE8"/>
    <w:pPr>
      <w:keepNext/>
      <w:keepLines/>
      <w:numPr>
        <w:ilvl w:val="5"/>
        <w:numId w:val="1"/>
      </w:numPr>
      <w:spacing w:before="120"/>
      <w:outlineLvl w:val="5"/>
    </w:pPr>
    <w:rPr>
      <w:rFonts w:cs="Arial"/>
    </w:rPr>
  </w:style>
  <w:style w:type="paragraph" w:styleId="7">
    <w:name w:val="heading 7"/>
    <w:basedOn w:val="a"/>
    <w:next w:val="a"/>
    <w:link w:val="7Char"/>
    <w:qFormat/>
    <w:rsid w:val="00300AE8"/>
    <w:pPr>
      <w:keepNext/>
      <w:keepLines/>
      <w:numPr>
        <w:ilvl w:val="6"/>
        <w:numId w:val="1"/>
      </w:numPr>
      <w:spacing w:before="120"/>
      <w:outlineLvl w:val="6"/>
    </w:pPr>
    <w:rPr>
      <w:rFonts w:cs="Arial"/>
    </w:rPr>
  </w:style>
  <w:style w:type="paragraph" w:styleId="8">
    <w:name w:val="heading 8"/>
    <w:basedOn w:val="7"/>
    <w:next w:val="a"/>
    <w:link w:val="8Char"/>
    <w:qFormat/>
    <w:rsid w:val="00300AE8"/>
    <w:pPr>
      <w:numPr>
        <w:ilvl w:val="7"/>
      </w:numPr>
      <w:outlineLvl w:val="7"/>
    </w:pPr>
  </w:style>
  <w:style w:type="paragraph" w:styleId="9">
    <w:name w:val="heading 9"/>
    <w:basedOn w:val="8"/>
    <w:next w:val="a"/>
    <w:link w:val="9Char"/>
    <w:qFormat/>
    <w:rsid w:val="00300AE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300AE8"/>
    <w:rPr>
      <w:rFonts w:ascii="Arial" w:eastAsia="Times New Roman" w:hAnsi="Arial" w:cs="Arial"/>
      <w:sz w:val="36"/>
      <w:szCs w:val="36"/>
      <w:lang w:val="en-GB" w:eastAsia="zh-CN"/>
    </w:rPr>
  </w:style>
  <w:style w:type="character" w:customStyle="1" w:styleId="2Char">
    <w:name w:val="标题 2 Char"/>
    <w:aliases w:val="Head2A Char,2 Char,H2 Char1,UNDERRUBRIK 1-2 Char,DO NOT USE_h2 Char,h2 Char1,h21 Char,H2 Char Char,h2 Char Char"/>
    <w:basedOn w:val="a0"/>
    <w:link w:val="2"/>
    <w:rsid w:val="00300AE8"/>
    <w:rPr>
      <w:rFonts w:ascii="Arial" w:eastAsia="Times New Roman" w:hAnsi="Arial" w:cs="Arial"/>
      <w:sz w:val="32"/>
      <w:szCs w:val="32"/>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00AE8"/>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300AE8"/>
    <w:rPr>
      <w:rFonts w:ascii="Arial" w:eastAsia="Times New Roman" w:hAnsi="Arial" w:cs="Arial"/>
      <w:sz w:val="24"/>
      <w:szCs w:val="24"/>
      <w:lang w:val="en-GB" w:eastAsia="zh-CN"/>
    </w:rPr>
  </w:style>
  <w:style w:type="character" w:customStyle="1" w:styleId="5Char">
    <w:name w:val="标题 5 Char"/>
    <w:basedOn w:val="a0"/>
    <w:link w:val="5"/>
    <w:rsid w:val="00300AE8"/>
    <w:rPr>
      <w:rFonts w:ascii="Arial" w:eastAsia="Times New Roman" w:hAnsi="Arial" w:cs="Arial"/>
      <w:lang w:val="en-GB" w:eastAsia="zh-CN"/>
    </w:rPr>
  </w:style>
  <w:style w:type="character" w:customStyle="1" w:styleId="6Char">
    <w:name w:val="标题 6 Char"/>
    <w:basedOn w:val="a0"/>
    <w:link w:val="6"/>
    <w:rsid w:val="00300AE8"/>
    <w:rPr>
      <w:rFonts w:ascii="Arial" w:eastAsia="Times New Roman" w:hAnsi="Arial" w:cs="Arial"/>
      <w:sz w:val="20"/>
      <w:szCs w:val="20"/>
      <w:lang w:val="en-GB" w:eastAsia="zh-CN"/>
    </w:rPr>
  </w:style>
  <w:style w:type="character" w:customStyle="1" w:styleId="7Char">
    <w:name w:val="标题 7 Char"/>
    <w:basedOn w:val="a0"/>
    <w:link w:val="7"/>
    <w:rsid w:val="00300AE8"/>
    <w:rPr>
      <w:rFonts w:ascii="Arial" w:eastAsia="Times New Roman" w:hAnsi="Arial" w:cs="Arial"/>
      <w:sz w:val="20"/>
      <w:szCs w:val="20"/>
      <w:lang w:val="en-GB" w:eastAsia="zh-CN"/>
    </w:rPr>
  </w:style>
  <w:style w:type="character" w:customStyle="1" w:styleId="8Char">
    <w:name w:val="标题 8 Char"/>
    <w:basedOn w:val="a0"/>
    <w:link w:val="8"/>
    <w:rsid w:val="00300AE8"/>
    <w:rPr>
      <w:rFonts w:ascii="Arial" w:eastAsia="Times New Roman" w:hAnsi="Arial" w:cs="Arial"/>
      <w:sz w:val="20"/>
      <w:szCs w:val="20"/>
      <w:lang w:val="en-GB" w:eastAsia="zh-CN"/>
    </w:rPr>
  </w:style>
  <w:style w:type="character" w:customStyle="1" w:styleId="9Char">
    <w:name w:val="标题 9 Char"/>
    <w:basedOn w:val="a0"/>
    <w:link w:val="9"/>
    <w:rsid w:val="00300AE8"/>
    <w:rPr>
      <w:rFonts w:ascii="Arial" w:eastAsia="Times New Roman" w:hAnsi="Arial" w:cs="Arial"/>
      <w:sz w:val="20"/>
      <w:szCs w:val="20"/>
      <w:lang w:val="en-GB" w:eastAsia="zh-CN"/>
    </w:rPr>
  </w:style>
  <w:style w:type="paragraph" w:styleId="10">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a"/>
    <w:next w:val="a3"/>
    <w:rsid w:val="00300AE8"/>
    <w:pPr>
      <w:keepNext/>
      <w:keepLines/>
      <w:spacing w:before="180"/>
      <w:jc w:val="center"/>
    </w:pPr>
  </w:style>
  <w:style w:type="paragraph" w:styleId="a3">
    <w:name w:val="caption"/>
    <w:basedOn w:val="a"/>
    <w:next w:val="a"/>
    <w:qFormat/>
    <w:rsid w:val="00300AE8"/>
    <w:pPr>
      <w:spacing w:after="240"/>
      <w:jc w:val="center"/>
    </w:pPr>
    <w:rPr>
      <w:b/>
      <w:bCs/>
    </w:rPr>
  </w:style>
  <w:style w:type="paragraph" w:customStyle="1" w:styleId="3GPPHeader">
    <w:name w:val="3GPP_Header"/>
    <w:basedOn w:val="a"/>
    <w:rsid w:val="00300AE8"/>
    <w:pPr>
      <w:tabs>
        <w:tab w:val="left" w:pos="1701"/>
        <w:tab w:val="right" w:pos="9639"/>
      </w:tabs>
      <w:spacing w:after="240"/>
    </w:pPr>
    <w:rPr>
      <w:b/>
      <w:sz w:val="24"/>
    </w:rPr>
  </w:style>
  <w:style w:type="paragraph" w:styleId="a4">
    <w:name w:val="footer"/>
    <w:basedOn w:val="a5"/>
    <w:link w:val="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Char">
    <w:name w:val="页脚 Char"/>
    <w:basedOn w:val="a0"/>
    <w:link w:val="a4"/>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a"/>
    <w:link w:val="ReferenceChar"/>
    <w:qFormat/>
    <w:rsid w:val="00300AE8"/>
    <w:pPr>
      <w:numPr>
        <w:numId w:val="2"/>
      </w:numPr>
    </w:pPr>
  </w:style>
  <w:style w:type="character" w:styleId="a6">
    <w:name w:val="page number"/>
    <w:basedOn w:val="a0"/>
    <w:semiHidden/>
    <w:rsid w:val="00300AE8"/>
  </w:style>
  <w:style w:type="paragraph" w:styleId="a7">
    <w:name w:val="Body Text"/>
    <w:basedOn w:val="a"/>
    <w:link w:val="Char0"/>
    <w:rsid w:val="00300AE8"/>
  </w:style>
  <w:style w:type="character" w:customStyle="1" w:styleId="Char0">
    <w:name w:val="正文文本 Char"/>
    <w:basedOn w:val="a0"/>
    <w:link w:val="a7"/>
    <w:rsid w:val="00300AE8"/>
    <w:rPr>
      <w:rFonts w:ascii="Arial" w:eastAsia="Times New Roman" w:hAnsi="Arial" w:cs="Times New Roman"/>
      <w:sz w:val="20"/>
      <w:szCs w:val="20"/>
      <w:lang w:val="en-GB" w:eastAsia="zh-CN"/>
    </w:rPr>
  </w:style>
  <w:style w:type="paragraph" w:customStyle="1" w:styleId="Proposal">
    <w:name w:val="Proposal"/>
    <w:basedOn w:val="a"/>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a8">
    <w:name w:val="List Paragraph"/>
    <w:aliases w:val="- Bullets,?? ??,?????,????,Lista1"/>
    <w:basedOn w:val="a"/>
    <w:link w:val="Char1"/>
    <w:uiPriority w:val="34"/>
    <w:qFormat/>
    <w:rsid w:val="00300AE8"/>
    <w:pPr>
      <w:ind w:left="720"/>
      <w:contextualSpacing/>
    </w:pPr>
  </w:style>
  <w:style w:type="paragraph" w:styleId="a5">
    <w:name w:val="header"/>
    <w:basedOn w:val="a"/>
    <w:link w:val="Char2"/>
    <w:uiPriority w:val="99"/>
    <w:unhideWhenUsed/>
    <w:rsid w:val="00300AE8"/>
    <w:pPr>
      <w:tabs>
        <w:tab w:val="center" w:pos="4536"/>
        <w:tab w:val="right" w:pos="9072"/>
      </w:tabs>
      <w:spacing w:after="0"/>
    </w:pPr>
  </w:style>
  <w:style w:type="character" w:customStyle="1" w:styleId="Char2">
    <w:name w:val="页眉 Char"/>
    <w:basedOn w:val="a0"/>
    <w:link w:val="a5"/>
    <w:uiPriority w:val="99"/>
    <w:rsid w:val="00300AE8"/>
    <w:rPr>
      <w:rFonts w:ascii="Arial" w:eastAsia="Times New Roman" w:hAnsi="Arial" w:cs="Times New Roman"/>
      <w:sz w:val="20"/>
      <w:szCs w:val="20"/>
      <w:lang w:val="en-GB" w:eastAsia="zh-CN"/>
    </w:rPr>
  </w:style>
  <w:style w:type="character" w:styleId="a9">
    <w:name w:val="annotation reference"/>
    <w:basedOn w:val="a0"/>
    <w:semiHidden/>
    <w:unhideWhenUsed/>
    <w:rsid w:val="00E230AA"/>
    <w:rPr>
      <w:sz w:val="16"/>
      <w:szCs w:val="16"/>
    </w:rPr>
  </w:style>
  <w:style w:type="paragraph" w:styleId="aa">
    <w:name w:val="annotation text"/>
    <w:basedOn w:val="a"/>
    <w:link w:val="Char3"/>
    <w:semiHidden/>
    <w:unhideWhenUsed/>
    <w:rsid w:val="00E230AA"/>
  </w:style>
  <w:style w:type="character" w:customStyle="1" w:styleId="Char3">
    <w:name w:val="批注文字 Char"/>
    <w:basedOn w:val="a0"/>
    <w:link w:val="aa"/>
    <w:semiHidden/>
    <w:rsid w:val="00E230AA"/>
    <w:rPr>
      <w:rFonts w:ascii="Arial" w:eastAsia="Times New Roman" w:hAnsi="Arial" w:cs="Times New Roman"/>
      <w:sz w:val="20"/>
      <w:szCs w:val="20"/>
      <w:lang w:val="en-GB" w:eastAsia="zh-CN"/>
    </w:rPr>
  </w:style>
  <w:style w:type="paragraph" w:styleId="ab">
    <w:name w:val="annotation subject"/>
    <w:basedOn w:val="aa"/>
    <w:next w:val="aa"/>
    <w:link w:val="Char4"/>
    <w:uiPriority w:val="99"/>
    <w:semiHidden/>
    <w:unhideWhenUsed/>
    <w:rsid w:val="00E230AA"/>
    <w:rPr>
      <w:b/>
      <w:bCs/>
    </w:rPr>
  </w:style>
  <w:style w:type="character" w:customStyle="1" w:styleId="Char4">
    <w:name w:val="批注主题 Char"/>
    <w:basedOn w:val="Char3"/>
    <w:link w:val="ab"/>
    <w:uiPriority w:val="99"/>
    <w:semiHidden/>
    <w:rsid w:val="00E230AA"/>
    <w:rPr>
      <w:rFonts w:ascii="Arial" w:eastAsia="Times New Roman" w:hAnsi="Arial" w:cs="Times New Roman"/>
      <w:b/>
      <w:bCs/>
      <w:sz w:val="20"/>
      <w:szCs w:val="20"/>
      <w:lang w:val="en-GB" w:eastAsia="zh-CN"/>
    </w:rPr>
  </w:style>
  <w:style w:type="paragraph" w:styleId="ac">
    <w:name w:val="Balloon Text"/>
    <w:basedOn w:val="a"/>
    <w:link w:val="Char5"/>
    <w:uiPriority w:val="99"/>
    <w:semiHidden/>
    <w:unhideWhenUsed/>
    <w:rsid w:val="00E230AA"/>
    <w:pPr>
      <w:spacing w:after="0"/>
    </w:pPr>
    <w:rPr>
      <w:rFonts w:ascii="Segoe UI" w:hAnsi="Segoe UI" w:cs="Segoe UI"/>
      <w:sz w:val="18"/>
      <w:szCs w:val="18"/>
    </w:rPr>
  </w:style>
  <w:style w:type="character" w:customStyle="1" w:styleId="Char5">
    <w:name w:val="批注框文本 Char"/>
    <w:basedOn w:val="a0"/>
    <w:link w:val="ac"/>
    <w:uiPriority w:val="99"/>
    <w:semiHidden/>
    <w:rsid w:val="00E230AA"/>
    <w:rPr>
      <w:rFonts w:ascii="Segoe UI" w:eastAsia="Times New Roman" w:hAnsi="Segoe UI" w:cs="Segoe UI"/>
      <w:sz w:val="18"/>
      <w:szCs w:val="18"/>
      <w:lang w:val="en-GB" w:eastAsia="zh-CN"/>
    </w:rPr>
  </w:style>
  <w:style w:type="character" w:customStyle="1" w:styleId="Char1">
    <w:name w:val="列出段落 Char"/>
    <w:aliases w:val="- Bullets Char,?? ?? Char,????? Char,???? Char,Lista1 Char"/>
    <w:link w:val="a8"/>
    <w:uiPriority w:val="34"/>
    <w:qFormat/>
    <w:locked/>
    <w:rsid w:val="009237DB"/>
    <w:rPr>
      <w:rFonts w:ascii="Arial" w:eastAsia="Times New Roman" w:hAnsi="Arial" w:cs="Times New Roman"/>
      <w:sz w:val="20"/>
      <w:szCs w:val="20"/>
      <w:lang w:val="en-GB" w:eastAsia="zh-CN"/>
    </w:rPr>
  </w:style>
  <w:style w:type="paragraph" w:styleId="ad">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ae">
    <w:name w:val="List Number"/>
    <w:basedOn w:val="af"/>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af">
    <w:name w:val="List"/>
    <w:basedOn w:val="a"/>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a"/>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a"/>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a"/>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a0"/>
    <w:rsid w:val="00BB651F"/>
  </w:style>
  <w:style w:type="character" w:customStyle="1" w:styleId="B1Char">
    <w:name w:val="B1 Char"/>
    <w:link w:val="B1"/>
    <w:locked/>
    <w:rsid w:val="00D94FCD"/>
    <w:rPr>
      <w:lang w:val="en-GB"/>
    </w:rPr>
  </w:style>
  <w:style w:type="paragraph" w:customStyle="1" w:styleId="B1">
    <w:name w:val="B1"/>
    <w:basedOn w:val="a"/>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a"/>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af0">
    <w:name w:val="Table Grid"/>
    <w:basedOn w:val="a1"/>
    <w:uiPriority w:val="39"/>
    <w:qFormat/>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5021C7"/>
    <w:pPr>
      <w:numPr>
        <w:numId w:val="6"/>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a"/>
    <w:link w:val="Doc-text2Char"/>
    <w:qFormat/>
    <w:rsid w:val="002D66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D66DC"/>
    <w:rPr>
      <w:rFonts w:ascii="Arial" w:eastAsia="MS Mincho" w:hAnsi="Arial" w:cs="Times New Roman"/>
      <w:sz w:val="20"/>
      <w:szCs w:val="24"/>
      <w:lang w:val="en-GB" w:eastAsia="en-GB"/>
    </w:rPr>
  </w:style>
  <w:style w:type="paragraph" w:styleId="af1">
    <w:name w:val="Subtitle"/>
    <w:basedOn w:val="a"/>
    <w:next w:val="a"/>
    <w:link w:val="Char6"/>
    <w:uiPriority w:val="11"/>
    <w:qFormat/>
    <w:rsid w:val="00E54D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0"/>
    <w:link w:val="af1"/>
    <w:uiPriority w:val="11"/>
    <w:rsid w:val="00E54DE0"/>
    <w:rPr>
      <w:color w:val="5A5A5A" w:themeColor="text1" w:themeTint="A5"/>
      <w:spacing w:val="15"/>
      <w:lang w:val="en-GB" w:eastAsia="zh-CN"/>
    </w:rPr>
  </w:style>
  <w:style w:type="character" w:customStyle="1" w:styleId="B1Char1">
    <w:name w:val="B1 Char1"/>
    <w:qFormat/>
    <w:locked/>
    <w:rsid w:val="00E54DE0"/>
    <w:rPr>
      <w:lang w:val="en-GB"/>
    </w:rPr>
  </w:style>
  <w:style w:type="character" w:styleId="af2">
    <w:name w:val="Emphasis"/>
    <w:uiPriority w:val="20"/>
    <w:qFormat/>
    <w:rsid w:val="00616BEE"/>
    <w:rPr>
      <w:i/>
      <w:iCs/>
    </w:rPr>
  </w:style>
  <w:style w:type="paragraph" w:styleId="af3">
    <w:name w:val="Normal (Web)"/>
    <w:basedOn w:val="a"/>
    <w:uiPriority w:val="99"/>
    <w:unhideWhenUsed/>
    <w:rsid w:val="00616BEE"/>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GB"/>
    </w:rPr>
  </w:style>
  <w:style w:type="paragraph" w:customStyle="1" w:styleId="B5">
    <w:name w:val="B5"/>
    <w:basedOn w:val="a"/>
    <w:rsid w:val="00226BC1"/>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customStyle="1" w:styleId="Comments-red">
    <w:name w:val="Comments-red"/>
    <w:basedOn w:val="a"/>
    <w:qFormat/>
    <w:rsid w:val="001814E4"/>
    <w:pPr>
      <w:overflowPunct/>
      <w:autoSpaceDE/>
      <w:autoSpaceDN/>
      <w:adjustRightInd/>
      <w:spacing w:before="40" w:after="0"/>
      <w:jc w:val="left"/>
      <w:textAlignment w:val="auto"/>
    </w:pPr>
    <w:rPr>
      <w:rFonts w:eastAsia="MS Mincho"/>
      <w:i/>
      <w:color w:val="FF0000"/>
      <w:sz w:val="18"/>
      <w:szCs w:val="24"/>
      <w:lang w:eastAsia="en-GB"/>
    </w:rPr>
  </w:style>
  <w:style w:type="paragraph" w:customStyle="1" w:styleId="TF">
    <w:name w:val="TF"/>
    <w:basedOn w:val="TH"/>
    <w:link w:val="TFChar"/>
    <w:rsid w:val="00604DA0"/>
    <w:pPr>
      <w:keepNext w:val="0"/>
      <w:overflowPunct/>
      <w:autoSpaceDE/>
      <w:autoSpaceDN/>
      <w:adjustRightInd/>
      <w:spacing w:before="0" w:after="240"/>
      <w:textAlignment w:val="auto"/>
    </w:pPr>
    <w:rPr>
      <w:rFonts w:eastAsia="Malgun Gothic"/>
      <w:lang w:val="en-GB" w:eastAsia="en-US"/>
    </w:rPr>
  </w:style>
  <w:style w:type="character" w:customStyle="1" w:styleId="TFChar">
    <w:name w:val="TF Char"/>
    <w:link w:val="TF"/>
    <w:rsid w:val="00604DA0"/>
    <w:rPr>
      <w:rFonts w:ascii="Arial" w:eastAsia="Malgun Gothic"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644941229">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7328766">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__4.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2.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3.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4.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4DD65ED1-2619-40D8-9BE5-1C50D6CB3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1199</TotalTime>
  <Pages>1</Pages>
  <Words>1708</Words>
  <Characters>9742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Yinghaoguo (Huawei Wireless)</cp:lastModifiedBy>
  <cp:revision>113</cp:revision>
  <dcterms:created xsi:type="dcterms:W3CDTF">2019-07-15T04:12:00Z</dcterms:created>
  <dcterms:modified xsi:type="dcterms:W3CDTF">2019-10-03T16:49:00Z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(3)sYxPjzh8TM//7A0ByxcLRSHch8jGpRMuC+tuYmwc7EQ4njayycyEFFeTvssz7umcC1zrT2kr
L0E8u+3uhJvgJAqlUimCYsk6kVDcY6naAWQfpcr1/4+g8t1BTuMADoCa5ds6YJbLa0ZJL6mu
v5K6hPoa9iRoFuUbjchxi//+TFBNnO17Se5RRbKGG7kfwkbA1bIobJgUU1hConSB4CI5bdx+
rwPidLpczH+LBRWDfW</vt:lpwstr>
  </property>
  <property fmtid="{D5CDD505-2E9C-101B-9397-08002B2CF9AE}" pid="17" name="_2015_ms_pID_7253431">
    <vt:lpwstr>h5AfADpt9znsBEhVXuDVzqyi0z8Atu3QszjDUjCO4ksHJtMbJV5ATF
z6IbShV5hDq+o1EO/4Oz5FiOhDk/unbVgI0Is9eXY9WS9EE6xzcYWZCvGa+C+p4u0pE0G2mD
njPFsH1hFwGE+RftCWDt2Ca3x1R8WHie/efsN5nPFgJ0mZQ0ED8JcnWfrDeKRUemWvUstJTK
Ot2W5T+FmUPTRXEKxa6v0/Z/bcIINBAN/MwM</vt:lpwstr>
  </property>
  <property fmtid="{D5CDD505-2E9C-101B-9397-08002B2CF9AE}" pid="18" name="_2015_ms_pID_7253432">
    <vt:lpwstr>8RNZ0OU0zuwUM/JjibP+1o8=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1570121081</vt:lpwstr>
  </property>
</Properties>
</file>